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A5A32E" w14:textId="77777777" w:rsidR="00D04FD2" w:rsidRPr="00730EE7" w:rsidRDefault="00D04FD2" w:rsidP="00D04FD2">
      <w:pPr>
        <w:ind w:firstLine="0"/>
        <w:jc w:val="center"/>
        <w:rPr>
          <w:rFonts w:cs="Times New Roman"/>
          <w:sz w:val="28"/>
          <w:szCs w:val="28"/>
        </w:rPr>
      </w:pPr>
      <w:bookmarkStart w:id="0" w:name="_Hlk504334320"/>
    </w:p>
    <w:tbl>
      <w:tblPr>
        <w:tblStyle w:val="a3"/>
        <w:tblW w:w="10206" w:type="dxa"/>
        <w:tblInd w:w="-572" w:type="dxa"/>
        <w:tblLook w:val="04A0" w:firstRow="1" w:lastRow="0" w:firstColumn="1" w:lastColumn="0" w:noHBand="0" w:noVBand="1"/>
      </w:tblPr>
      <w:tblGrid>
        <w:gridCol w:w="2268"/>
        <w:gridCol w:w="7938"/>
      </w:tblGrid>
      <w:tr w:rsidR="00DE049A" w:rsidRPr="00730EE7" w14:paraId="4DBCCC5C" w14:textId="77777777" w:rsidTr="00DE049A">
        <w:trPr>
          <w:trHeight w:val="512"/>
        </w:trPr>
        <w:tc>
          <w:tcPr>
            <w:tcW w:w="2268" w:type="dxa"/>
            <w:vAlign w:val="center"/>
          </w:tcPr>
          <w:p w14:paraId="5C71F0E7" w14:textId="77777777" w:rsidR="00DE049A" w:rsidRPr="00730EE7" w:rsidRDefault="00DE049A" w:rsidP="007D2D02">
            <w:pPr>
              <w:ind w:firstLine="0"/>
              <w:rPr>
                <w:b/>
                <w:szCs w:val="24"/>
              </w:rPr>
            </w:pPr>
            <w:r w:rsidRPr="00730EE7">
              <w:rPr>
                <w:b/>
                <w:szCs w:val="24"/>
              </w:rPr>
              <w:t>Автор, ФИ</w:t>
            </w:r>
          </w:p>
        </w:tc>
        <w:tc>
          <w:tcPr>
            <w:tcW w:w="7938" w:type="dxa"/>
            <w:vAlign w:val="center"/>
          </w:tcPr>
          <w:p w14:paraId="1A33BBEA" w14:textId="5AEA22DC" w:rsidR="00DE049A" w:rsidRPr="003D2ACA" w:rsidRDefault="003D2ACA" w:rsidP="00E052A4">
            <w:pPr>
              <w:pStyle w:val="a6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ru-RU" w:eastAsia="en-US" w:bidi="ar-SA"/>
              </w:rPr>
            </w:pPr>
            <w:r w:rsidRPr="003D2ACA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ru-RU" w:eastAsia="en-US" w:bidi="ar-SA"/>
              </w:rPr>
              <w:t>Куликов Данил Николаевич</w:t>
            </w:r>
          </w:p>
        </w:tc>
      </w:tr>
      <w:tr w:rsidR="00DE049A" w:rsidRPr="00730EE7" w14:paraId="4D41A057" w14:textId="77777777" w:rsidTr="00DE049A">
        <w:tc>
          <w:tcPr>
            <w:tcW w:w="2268" w:type="dxa"/>
            <w:vAlign w:val="center"/>
          </w:tcPr>
          <w:p w14:paraId="5EF8C2C8" w14:textId="77777777" w:rsidR="00DE049A" w:rsidRPr="00730EE7" w:rsidRDefault="00DE049A" w:rsidP="007D2D02">
            <w:pPr>
              <w:ind w:firstLine="0"/>
              <w:rPr>
                <w:b/>
                <w:szCs w:val="24"/>
              </w:rPr>
            </w:pPr>
            <w:r w:rsidRPr="00730EE7">
              <w:rPr>
                <w:rFonts w:eastAsiaTheme="minorHAnsi"/>
                <w:b/>
                <w:szCs w:val="24"/>
                <w:lang w:eastAsia="en-US"/>
              </w:rPr>
              <w:t>Класс</w:t>
            </w:r>
          </w:p>
        </w:tc>
        <w:tc>
          <w:tcPr>
            <w:tcW w:w="7938" w:type="dxa"/>
            <w:vAlign w:val="center"/>
          </w:tcPr>
          <w:p w14:paraId="085558F0" w14:textId="6BFAE445" w:rsidR="00DE049A" w:rsidRPr="003D2ACA" w:rsidRDefault="003D2ACA" w:rsidP="007D2D02">
            <w:pPr>
              <w:ind w:firstLine="0"/>
              <w:rPr>
                <w:rFonts w:eastAsiaTheme="minorHAnsi"/>
                <w:color w:val="000000" w:themeColor="text1"/>
                <w:szCs w:val="24"/>
                <w:lang w:eastAsia="en-US"/>
              </w:rPr>
            </w:pPr>
            <w:r>
              <w:rPr>
                <w:rFonts w:eastAsiaTheme="minorHAnsi"/>
                <w:color w:val="000000" w:themeColor="text1"/>
                <w:szCs w:val="24"/>
                <w:lang w:eastAsia="en-US"/>
              </w:rPr>
              <w:t>8</w:t>
            </w:r>
          </w:p>
        </w:tc>
      </w:tr>
      <w:tr w:rsidR="00E052A4" w:rsidRPr="00730EE7" w14:paraId="436A82A3" w14:textId="77777777" w:rsidTr="00456784">
        <w:tc>
          <w:tcPr>
            <w:tcW w:w="2268" w:type="dxa"/>
            <w:vAlign w:val="center"/>
          </w:tcPr>
          <w:p w14:paraId="69B10970" w14:textId="77777777" w:rsidR="00E052A4" w:rsidRPr="00730EE7" w:rsidRDefault="00E052A4" w:rsidP="00E052A4">
            <w:pPr>
              <w:ind w:firstLine="0"/>
              <w:rPr>
                <w:b/>
                <w:szCs w:val="24"/>
              </w:rPr>
            </w:pPr>
            <w:r w:rsidRPr="00730EE7">
              <w:rPr>
                <w:b/>
                <w:szCs w:val="24"/>
              </w:rPr>
              <w:t>Название работы</w:t>
            </w:r>
          </w:p>
        </w:tc>
        <w:tc>
          <w:tcPr>
            <w:tcW w:w="7938" w:type="dxa"/>
          </w:tcPr>
          <w:p w14:paraId="47C3F3BD" w14:textId="4FD61650" w:rsidR="00E052A4" w:rsidRPr="003D2ACA" w:rsidRDefault="003D2ACA" w:rsidP="00E052A4">
            <w:pPr>
              <w:pStyle w:val="a6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ru-RU" w:eastAsia="en-US" w:bidi="ar-SA"/>
              </w:rPr>
            </w:pPr>
            <w:r w:rsidRPr="003D2ACA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ru-RU" w:eastAsia="en-US" w:bidi="ar-SA"/>
              </w:rPr>
              <w:t>Исследование микроклимата в учебных кабинетах физики и эвенкийского языка</w:t>
            </w:r>
          </w:p>
        </w:tc>
      </w:tr>
      <w:tr w:rsidR="00A75A11" w:rsidRPr="00730EE7" w14:paraId="1E34C610" w14:textId="77777777" w:rsidTr="00DE049A">
        <w:tc>
          <w:tcPr>
            <w:tcW w:w="2268" w:type="dxa"/>
            <w:vAlign w:val="center"/>
          </w:tcPr>
          <w:p w14:paraId="68226D0C" w14:textId="77777777" w:rsidR="00A75A11" w:rsidRPr="00730EE7" w:rsidRDefault="00A75A11" w:rsidP="00A75A11">
            <w:pPr>
              <w:ind w:firstLine="0"/>
              <w:rPr>
                <w:rFonts w:eastAsiaTheme="minorHAnsi"/>
                <w:b/>
                <w:szCs w:val="24"/>
                <w:lang w:eastAsia="en-US"/>
              </w:rPr>
            </w:pPr>
            <w:r w:rsidRPr="00730EE7">
              <w:rPr>
                <w:rFonts w:eastAsiaTheme="minorHAnsi"/>
                <w:b/>
                <w:szCs w:val="24"/>
                <w:lang w:eastAsia="en-US"/>
              </w:rPr>
              <w:t>Тип работы (определяет ЭКСПЕРТ)</w:t>
            </w:r>
          </w:p>
        </w:tc>
        <w:tc>
          <w:tcPr>
            <w:tcW w:w="7938" w:type="dxa"/>
            <w:vAlign w:val="center"/>
          </w:tcPr>
          <w:p w14:paraId="0BBE4A4B" w14:textId="67257E86" w:rsidR="00A75A11" w:rsidRPr="00730EE7" w:rsidRDefault="00A75A11" w:rsidP="00A75A11">
            <w:pPr>
              <w:ind w:firstLine="0"/>
              <w:rPr>
                <w:rFonts w:eastAsiaTheme="minorHAnsi"/>
                <w:szCs w:val="24"/>
                <w:lang w:eastAsia="en-US"/>
              </w:rPr>
            </w:pPr>
            <w:r w:rsidRPr="00730EE7">
              <w:rPr>
                <w:rFonts w:eastAsiaTheme="minorHAnsi"/>
                <w:b/>
                <w:color w:val="000000" w:themeColor="text1"/>
                <w:szCs w:val="24"/>
                <w:lang w:eastAsia="en-US"/>
              </w:rPr>
              <w:t>И</w:t>
            </w:r>
            <w:r w:rsidRPr="00730EE7">
              <w:rPr>
                <w:rFonts w:eastAsiaTheme="minorHAnsi"/>
                <w:color w:val="000000" w:themeColor="text1"/>
                <w:szCs w:val="24"/>
                <w:lang w:eastAsia="en-US"/>
              </w:rPr>
              <w:t xml:space="preserve"> — </w:t>
            </w:r>
            <w:r w:rsidR="00232E6F">
              <w:rPr>
                <w:rFonts w:eastAsiaTheme="minorHAnsi"/>
                <w:color w:val="000000" w:themeColor="text1"/>
                <w:szCs w:val="24"/>
                <w:lang w:eastAsia="en-US"/>
              </w:rPr>
              <w:t>Практическая</w:t>
            </w:r>
            <w:r w:rsidRPr="00730EE7">
              <w:rPr>
                <w:rFonts w:eastAsiaTheme="minorHAnsi"/>
                <w:color w:val="000000" w:themeColor="text1"/>
                <w:szCs w:val="24"/>
                <w:lang w:eastAsia="en-US"/>
              </w:rPr>
              <w:t xml:space="preserve"> работа</w:t>
            </w:r>
          </w:p>
        </w:tc>
      </w:tr>
      <w:tr w:rsidR="00A75A11" w:rsidRPr="00730EE7" w14:paraId="5EEFEEF2" w14:textId="77777777" w:rsidTr="00DE049A">
        <w:tc>
          <w:tcPr>
            <w:tcW w:w="2268" w:type="dxa"/>
            <w:vMerge w:val="restart"/>
            <w:vAlign w:val="center"/>
          </w:tcPr>
          <w:p w14:paraId="699F0ABC" w14:textId="77777777" w:rsidR="00A75A11" w:rsidRPr="00730EE7" w:rsidRDefault="00A75A11" w:rsidP="00A75A11">
            <w:pPr>
              <w:ind w:firstLine="0"/>
              <w:rPr>
                <w:rFonts w:eastAsiaTheme="minorHAnsi"/>
                <w:szCs w:val="24"/>
                <w:lang w:eastAsia="en-US"/>
              </w:rPr>
            </w:pPr>
          </w:p>
        </w:tc>
        <w:tc>
          <w:tcPr>
            <w:tcW w:w="7938" w:type="dxa"/>
            <w:vAlign w:val="center"/>
          </w:tcPr>
          <w:p w14:paraId="156BAD9C" w14:textId="716F7AEE" w:rsidR="00A75A11" w:rsidRPr="00730EE7" w:rsidRDefault="00A75A11" w:rsidP="00A75A11">
            <w:pPr>
              <w:ind w:firstLine="0"/>
              <w:rPr>
                <w:rFonts w:eastAsiaTheme="minorHAnsi"/>
                <w:szCs w:val="24"/>
                <w:lang w:eastAsia="en-US"/>
              </w:rPr>
            </w:pPr>
            <w:r w:rsidRPr="00730EE7">
              <w:rPr>
                <w:rFonts w:eastAsiaTheme="minorHAnsi"/>
                <w:b/>
                <w:color w:val="000000" w:themeColor="text1"/>
                <w:szCs w:val="24"/>
                <w:lang w:eastAsia="en-US"/>
              </w:rPr>
              <w:t xml:space="preserve">П </w:t>
            </w:r>
            <w:r w:rsidRPr="00730EE7">
              <w:rPr>
                <w:rFonts w:eastAsiaTheme="minorHAnsi"/>
                <w:color w:val="000000" w:themeColor="text1"/>
                <w:szCs w:val="24"/>
                <w:lang w:eastAsia="en-US"/>
              </w:rPr>
              <w:t>— Проектно-исследовательская работа</w:t>
            </w:r>
          </w:p>
        </w:tc>
      </w:tr>
      <w:tr w:rsidR="00A75A11" w:rsidRPr="00730EE7" w14:paraId="2F9C1236" w14:textId="77777777" w:rsidTr="00DE049A">
        <w:tc>
          <w:tcPr>
            <w:tcW w:w="2268" w:type="dxa"/>
            <w:vMerge/>
            <w:vAlign w:val="center"/>
          </w:tcPr>
          <w:p w14:paraId="35AE9960" w14:textId="77777777" w:rsidR="00A75A11" w:rsidRPr="00730EE7" w:rsidRDefault="00A75A11" w:rsidP="00A75A11">
            <w:pPr>
              <w:ind w:firstLine="0"/>
              <w:rPr>
                <w:rFonts w:eastAsiaTheme="minorHAnsi"/>
                <w:szCs w:val="24"/>
                <w:lang w:eastAsia="en-US"/>
              </w:rPr>
            </w:pPr>
          </w:p>
        </w:tc>
        <w:tc>
          <w:tcPr>
            <w:tcW w:w="7938" w:type="dxa"/>
            <w:vAlign w:val="center"/>
          </w:tcPr>
          <w:p w14:paraId="063EBB17" w14:textId="5CCBE1C3" w:rsidR="00A75A11" w:rsidRPr="00730EE7" w:rsidRDefault="00A75A11" w:rsidP="00A75A11">
            <w:pPr>
              <w:ind w:firstLine="0"/>
              <w:rPr>
                <w:rFonts w:eastAsiaTheme="minorHAnsi"/>
                <w:szCs w:val="24"/>
                <w:lang w:eastAsia="en-US"/>
              </w:rPr>
            </w:pPr>
            <w:r w:rsidRPr="00730EE7">
              <w:rPr>
                <w:rFonts w:eastAsiaTheme="minorHAnsi"/>
                <w:b/>
                <w:color w:val="000000" w:themeColor="text1"/>
                <w:szCs w:val="24"/>
                <w:lang w:eastAsia="en-US"/>
              </w:rPr>
              <w:t>Д</w:t>
            </w:r>
            <w:r w:rsidRPr="00730EE7">
              <w:rPr>
                <w:rFonts w:eastAsiaTheme="minorHAnsi"/>
                <w:color w:val="000000" w:themeColor="text1"/>
                <w:szCs w:val="24"/>
                <w:lang w:eastAsia="en-US"/>
              </w:rPr>
              <w:t xml:space="preserve"> — Другое (эссе, реферат, лабораторная работа и </w:t>
            </w:r>
            <w:proofErr w:type="gramStart"/>
            <w:r w:rsidRPr="00730EE7">
              <w:rPr>
                <w:rFonts w:eastAsiaTheme="minorHAnsi"/>
                <w:color w:val="000000" w:themeColor="text1"/>
                <w:szCs w:val="24"/>
                <w:lang w:eastAsia="en-US"/>
              </w:rPr>
              <w:t>т.д.</w:t>
            </w:r>
            <w:proofErr w:type="gramEnd"/>
            <w:r w:rsidRPr="00730EE7">
              <w:rPr>
                <w:rFonts w:eastAsiaTheme="minorHAnsi"/>
                <w:color w:val="000000" w:themeColor="text1"/>
                <w:szCs w:val="24"/>
                <w:lang w:eastAsia="en-US"/>
              </w:rPr>
              <w:t>)</w:t>
            </w:r>
          </w:p>
        </w:tc>
      </w:tr>
    </w:tbl>
    <w:p w14:paraId="11736595" w14:textId="77777777" w:rsidR="00174C68" w:rsidRPr="00730EE7" w:rsidRDefault="00174C68" w:rsidP="00174C68">
      <w:pPr>
        <w:ind w:firstLine="0"/>
        <w:rPr>
          <w:rFonts w:cs="Times New Roman"/>
          <w:sz w:val="28"/>
          <w:szCs w:val="28"/>
        </w:rPr>
      </w:pPr>
    </w:p>
    <w:p w14:paraId="130CAEF1" w14:textId="39B6A846" w:rsidR="00D04FD2" w:rsidRDefault="00DE049A" w:rsidP="00D04FD2">
      <w:pPr>
        <w:ind w:firstLine="0"/>
        <w:jc w:val="center"/>
        <w:rPr>
          <w:rFonts w:cs="Times New Roman"/>
          <w:b/>
          <w:sz w:val="28"/>
          <w:szCs w:val="28"/>
        </w:rPr>
      </w:pPr>
      <w:bookmarkStart w:id="1" w:name="_Hlk505850355"/>
      <w:r w:rsidRPr="00730EE7">
        <w:rPr>
          <w:rFonts w:cs="Times New Roman"/>
          <w:b/>
          <w:sz w:val="28"/>
          <w:szCs w:val="28"/>
        </w:rPr>
        <w:t>Рекомендации</w:t>
      </w:r>
      <w:r w:rsidR="00D04FD2" w:rsidRPr="00730EE7">
        <w:rPr>
          <w:rFonts w:cs="Times New Roman"/>
          <w:b/>
          <w:sz w:val="28"/>
          <w:szCs w:val="28"/>
        </w:rPr>
        <w:t xml:space="preserve"> эксперта</w:t>
      </w:r>
      <w:r w:rsidR="005F7016">
        <w:rPr>
          <w:rFonts w:cs="Times New Roman"/>
          <w:b/>
          <w:sz w:val="28"/>
          <w:szCs w:val="28"/>
        </w:rPr>
        <w:t xml:space="preserve">  </w:t>
      </w:r>
    </w:p>
    <w:p w14:paraId="2F625348" w14:textId="77777777" w:rsidR="005F7016" w:rsidRPr="00730EE7" w:rsidRDefault="005F7016" w:rsidP="00D04FD2">
      <w:pPr>
        <w:ind w:firstLine="0"/>
        <w:jc w:val="center"/>
        <w:rPr>
          <w:rFonts w:cs="Times New Roman"/>
          <w:b/>
          <w:sz w:val="28"/>
          <w:szCs w:val="28"/>
        </w:rPr>
      </w:pPr>
    </w:p>
    <w:bookmarkEnd w:id="1"/>
    <w:p w14:paraId="664A0131" w14:textId="14D6F8E3" w:rsidR="00232E6F" w:rsidRPr="00232E6F" w:rsidRDefault="003A3EC2" w:rsidP="00232E6F">
      <w:pPr>
        <w:rPr>
          <w:rFonts w:cs="Times New Roman"/>
          <w:sz w:val="28"/>
          <w:szCs w:val="28"/>
        </w:rPr>
      </w:pPr>
      <w:r w:rsidRPr="00232E6F">
        <w:rPr>
          <w:rFonts w:cs="Times New Roman"/>
          <w:sz w:val="28"/>
          <w:szCs w:val="28"/>
        </w:rPr>
        <w:t>Данил,</w:t>
      </w:r>
      <w:r w:rsidR="005F7016" w:rsidRPr="00232E6F">
        <w:rPr>
          <w:rFonts w:cs="Times New Roman"/>
          <w:sz w:val="28"/>
          <w:szCs w:val="28"/>
        </w:rPr>
        <w:t xml:space="preserve"> содержание </w:t>
      </w:r>
      <w:r w:rsidR="002C265E">
        <w:rPr>
          <w:rFonts w:cs="Times New Roman"/>
          <w:sz w:val="28"/>
          <w:szCs w:val="28"/>
        </w:rPr>
        <w:t>В</w:t>
      </w:r>
      <w:r w:rsidR="005F7016" w:rsidRPr="00232E6F">
        <w:rPr>
          <w:rFonts w:cs="Times New Roman"/>
          <w:sz w:val="28"/>
          <w:szCs w:val="28"/>
        </w:rPr>
        <w:t xml:space="preserve">ашей работы состоит в том, что </w:t>
      </w:r>
      <w:r w:rsidR="002C265E">
        <w:rPr>
          <w:rFonts w:cs="Times New Roman"/>
          <w:sz w:val="28"/>
          <w:szCs w:val="28"/>
        </w:rPr>
        <w:t>В</w:t>
      </w:r>
      <w:r w:rsidR="005F7016" w:rsidRPr="00232E6F">
        <w:rPr>
          <w:rFonts w:cs="Times New Roman"/>
          <w:sz w:val="28"/>
          <w:szCs w:val="28"/>
        </w:rPr>
        <w:t xml:space="preserve">ы изучили и применили известные методики определения микроклимата помещения для двух кабинетов школы. </w:t>
      </w:r>
      <w:r w:rsidR="002C265E">
        <w:rPr>
          <w:rFonts w:cs="Times New Roman"/>
          <w:sz w:val="28"/>
          <w:szCs w:val="28"/>
        </w:rPr>
        <w:t xml:space="preserve">Вы освоили работу с разными измерительными инструментами, получили данные. </w:t>
      </w:r>
      <w:r w:rsidR="00232E6F" w:rsidRPr="00232E6F">
        <w:rPr>
          <w:rFonts w:cs="Times New Roman"/>
          <w:sz w:val="28"/>
          <w:szCs w:val="28"/>
        </w:rPr>
        <w:t xml:space="preserve">О чем говорят данные сравнительной таблицы? </w:t>
      </w:r>
      <w:r w:rsidR="002C265E">
        <w:rPr>
          <w:rFonts w:cs="Times New Roman"/>
          <w:sz w:val="28"/>
          <w:szCs w:val="28"/>
        </w:rPr>
        <w:t>Вы делаете вывод, что параметры соответствую</w:t>
      </w:r>
      <w:r w:rsidR="00F50898">
        <w:rPr>
          <w:rFonts w:cs="Times New Roman"/>
          <w:sz w:val="28"/>
          <w:szCs w:val="28"/>
        </w:rPr>
        <w:t>т</w:t>
      </w:r>
      <w:r w:rsidR="002C265E">
        <w:rPr>
          <w:rFonts w:cs="Times New Roman"/>
          <w:sz w:val="28"/>
          <w:szCs w:val="28"/>
        </w:rPr>
        <w:t xml:space="preserve"> нормам, но ведь</w:t>
      </w:r>
      <w:r w:rsidR="00F50898">
        <w:rPr>
          <w:rFonts w:cs="Times New Roman"/>
          <w:sz w:val="28"/>
          <w:szCs w:val="28"/>
        </w:rPr>
        <w:t xml:space="preserve"> эти данные отличаются от </w:t>
      </w:r>
      <w:r w:rsidR="00F50898" w:rsidRPr="00B158AC">
        <w:rPr>
          <w:rFonts w:cs="Times New Roman"/>
          <w:bCs/>
          <w:szCs w:val="24"/>
        </w:rPr>
        <w:t>СанПиН</w:t>
      </w:r>
      <w:r w:rsidR="00F50898">
        <w:rPr>
          <w:rFonts w:cs="Times New Roman"/>
          <w:bCs/>
          <w:szCs w:val="24"/>
        </w:rPr>
        <w:t>ов</w:t>
      </w:r>
      <w:r w:rsidR="00F50898">
        <w:rPr>
          <w:rFonts w:cs="Times New Roman"/>
          <w:sz w:val="28"/>
          <w:szCs w:val="28"/>
        </w:rPr>
        <w:t xml:space="preserve">. </w:t>
      </w:r>
      <w:r w:rsidR="002C265E">
        <w:rPr>
          <w:rFonts w:cs="Times New Roman"/>
          <w:sz w:val="28"/>
          <w:szCs w:val="28"/>
        </w:rPr>
        <w:t xml:space="preserve">Что </w:t>
      </w:r>
      <w:r w:rsidR="00F50898">
        <w:rPr>
          <w:rFonts w:cs="Times New Roman"/>
          <w:sz w:val="28"/>
          <w:szCs w:val="28"/>
        </w:rPr>
        <w:t>позволяет утверждать, что все благополучно</w:t>
      </w:r>
      <w:r w:rsidR="002C265E">
        <w:rPr>
          <w:rFonts w:cs="Times New Roman"/>
          <w:sz w:val="28"/>
          <w:szCs w:val="28"/>
        </w:rPr>
        <w:t>? Случайно ли были выбраны эти два кабинета</w:t>
      </w:r>
      <w:r w:rsidR="00F50898">
        <w:rPr>
          <w:rFonts w:cs="Times New Roman"/>
          <w:sz w:val="28"/>
          <w:szCs w:val="28"/>
        </w:rPr>
        <w:t xml:space="preserve"> (возможно, изначально предполагалось, что в одном из них микроклимат заметно хуже)</w:t>
      </w:r>
      <w:r w:rsidR="002C265E">
        <w:rPr>
          <w:rFonts w:cs="Times New Roman"/>
          <w:sz w:val="28"/>
          <w:szCs w:val="28"/>
        </w:rPr>
        <w:t xml:space="preserve">? </w:t>
      </w:r>
      <w:r w:rsidR="00F50898">
        <w:rPr>
          <w:rFonts w:cs="Times New Roman"/>
          <w:sz w:val="28"/>
          <w:szCs w:val="28"/>
        </w:rPr>
        <w:t>Как были организованы наблюдения за учениками? Если вас интересовала зависимость самочувствия от микроклимата, то наблюдения за учениками должны быть также четко описаны, как и наблюдения за микроклиматом, включая способы и инструменты. В целом работа может вылиться в интересное и полезное исследование.</w:t>
      </w:r>
    </w:p>
    <w:p w14:paraId="03AE22D9" w14:textId="7B593277" w:rsidR="00570A25" w:rsidRPr="00730EE7" w:rsidRDefault="00570A25" w:rsidP="00174C68">
      <w:pPr>
        <w:ind w:firstLine="0"/>
        <w:rPr>
          <w:rFonts w:cs="Times New Roman"/>
          <w:sz w:val="28"/>
          <w:szCs w:val="28"/>
        </w:rPr>
      </w:pPr>
      <w:r w:rsidRPr="00570A25">
        <w:rPr>
          <w:rFonts w:cs="Times New Roman"/>
          <w:sz w:val="28"/>
          <w:szCs w:val="28"/>
        </w:rPr>
        <w:tab/>
      </w:r>
    </w:p>
    <w:p w14:paraId="3DBBF1AF" w14:textId="77777777" w:rsidR="00730EE7" w:rsidRDefault="00730EE7" w:rsidP="002811CA">
      <w:pPr>
        <w:rPr>
          <w:rFonts w:cs="Times New Roman"/>
          <w:sz w:val="28"/>
          <w:szCs w:val="28"/>
        </w:rPr>
      </w:pPr>
    </w:p>
    <w:p w14:paraId="7374FDC2" w14:textId="390C1EE1" w:rsidR="002848BD" w:rsidRDefault="009801D8" w:rsidP="00705D0C">
      <w:pPr>
        <w:ind w:firstLine="0"/>
        <w:rPr>
          <w:rFonts w:eastAsia="Times New Roman" w:cs="Times New Roman"/>
          <w:b/>
          <w:bCs/>
          <w:sz w:val="28"/>
          <w:szCs w:val="28"/>
          <w:lang w:eastAsia="ru-RU"/>
        </w:rPr>
      </w:pPr>
      <w:r w:rsidRPr="00705D0C">
        <w:rPr>
          <w:rFonts w:cs="Times New Roman"/>
          <w:b/>
          <w:sz w:val="28"/>
          <w:szCs w:val="28"/>
        </w:rPr>
        <w:t xml:space="preserve">Замечания для </w:t>
      </w:r>
      <w:r w:rsidR="00A75A11" w:rsidRPr="00705D0C">
        <w:rPr>
          <w:rFonts w:eastAsia="Times New Roman" w:cs="Times New Roman"/>
          <w:b/>
          <w:bCs/>
          <w:sz w:val="28"/>
          <w:szCs w:val="28"/>
          <w:lang w:eastAsia="ru-RU"/>
        </w:rPr>
        <w:t>руководителя</w:t>
      </w:r>
    </w:p>
    <w:p w14:paraId="210969CB" w14:textId="012C523D" w:rsidR="00E86C12" w:rsidRDefault="00E86C12" w:rsidP="00705D0C">
      <w:pPr>
        <w:ind w:firstLine="0"/>
        <w:rPr>
          <w:rFonts w:eastAsia="Times New Roman" w:cs="Times New Roman"/>
          <w:b/>
          <w:bCs/>
          <w:sz w:val="28"/>
          <w:szCs w:val="28"/>
          <w:lang w:eastAsia="ru-RU"/>
        </w:rPr>
      </w:pPr>
    </w:p>
    <w:p w14:paraId="1C5B9833" w14:textId="00EA8C30" w:rsidR="00E86C12" w:rsidRDefault="00E86C12" w:rsidP="00705D0C">
      <w:pPr>
        <w:ind w:firstLine="0"/>
        <w:rPr>
          <w:rFonts w:eastAsia="Times New Roman" w:cs="Times New Roman"/>
          <w:b/>
          <w:bCs/>
          <w:sz w:val="28"/>
          <w:szCs w:val="28"/>
          <w:lang w:eastAsia="ru-RU"/>
        </w:rPr>
      </w:pPr>
    </w:p>
    <w:p w14:paraId="4110BA22" w14:textId="2244D274" w:rsidR="00E86C12" w:rsidRPr="00E86C12" w:rsidRDefault="003523CE" w:rsidP="00705D0C">
      <w:pPr>
        <w:ind w:firstLine="0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Сделан неплохой задел для сильной исследовательской работы. </w:t>
      </w:r>
      <w:r w:rsidR="00E86C12" w:rsidRPr="00E86C12">
        <w:rPr>
          <w:rFonts w:eastAsia="Times New Roman" w:cs="Times New Roman"/>
          <w:sz w:val="28"/>
          <w:szCs w:val="28"/>
          <w:lang w:eastAsia="ru-RU"/>
        </w:rPr>
        <w:t>Необходимо более четко осмыслить возможную исследовательскую составляющую работы</w:t>
      </w:r>
      <w:r w:rsidR="00E86C12">
        <w:rPr>
          <w:rFonts w:eastAsia="Times New Roman" w:cs="Times New Roman"/>
          <w:sz w:val="28"/>
          <w:szCs w:val="28"/>
          <w:lang w:eastAsia="ru-RU"/>
        </w:rPr>
        <w:t>. О недостаточном понимании говорят</w:t>
      </w:r>
      <w:r>
        <w:rPr>
          <w:rFonts w:eastAsia="Times New Roman" w:cs="Times New Roman"/>
          <w:sz w:val="28"/>
          <w:szCs w:val="28"/>
          <w:lang w:eastAsia="ru-RU"/>
        </w:rPr>
        <w:t>, в том числе,</w:t>
      </w:r>
      <w:r w:rsidR="00E86C12">
        <w:rPr>
          <w:rFonts w:eastAsia="Times New Roman" w:cs="Times New Roman"/>
          <w:sz w:val="28"/>
          <w:szCs w:val="28"/>
          <w:lang w:eastAsia="ru-RU"/>
        </w:rPr>
        <w:t xml:space="preserve"> </w:t>
      </w:r>
      <w:r>
        <w:rPr>
          <w:rFonts w:eastAsia="Times New Roman" w:cs="Times New Roman"/>
          <w:sz w:val="28"/>
          <w:szCs w:val="28"/>
          <w:lang w:eastAsia="ru-RU"/>
        </w:rPr>
        <w:t xml:space="preserve">недочеты в синопсисе. </w:t>
      </w:r>
    </w:p>
    <w:p w14:paraId="6A64F237" w14:textId="77777777" w:rsidR="003A3EC2" w:rsidRPr="00E86C12" w:rsidRDefault="003A3EC2" w:rsidP="00705D0C">
      <w:pPr>
        <w:ind w:firstLine="0"/>
        <w:rPr>
          <w:rFonts w:cs="Times New Roman"/>
          <w:sz w:val="28"/>
          <w:szCs w:val="28"/>
        </w:rPr>
      </w:pPr>
    </w:p>
    <w:p w14:paraId="0C995EF7" w14:textId="790B4536" w:rsidR="0002183A" w:rsidRDefault="003A3EC2" w:rsidP="00534A81">
      <w:pPr>
        <w:pStyle w:val="a8"/>
        <w:numPr>
          <w:ilvl w:val="0"/>
          <w:numId w:val="4"/>
        </w:numPr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Методом проведенного исследования является наблюдение, а все перечисленное в разделе «методы» является конкретными способами и инструментами наблюдения.</w:t>
      </w:r>
      <w:r w:rsidR="0002183A">
        <w:rPr>
          <w:rFonts w:cs="Times New Roman"/>
          <w:sz w:val="28"/>
          <w:szCs w:val="28"/>
        </w:rPr>
        <w:t xml:space="preserve"> </w:t>
      </w:r>
    </w:p>
    <w:p w14:paraId="79E8B7DA" w14:textId="37F71D0B" w:rsidR="00E57E79" w:rsidRDefault="003A3EC2" w:rsidP="00534A81">
      <w:pPr>
        <w:pStyle w:val="a8"/>
        <w:numPr>
          <w:ilvl w:val="0"/>
          <w:numId w:val="4"/>
        </w:numPr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Цель сформулирована как задача, непонятно, с какой целью необходимо</w:t>
      </w:r>
      <w:r w:rsidR="005F7016">
        <w:rPr>
          <w:rFonts w:cs="Times New Roman"/>
          <w:sz w:val="28"/>
          <w:szCs w:val="28"/>
        </w:rPr>
        <w:t xml:space="preserve"> давать оценку микроклимата двух кабинетов. </w:t>
      </w:r>
    </w:p>
    <w:p w14:paraId="1E21FAFA" w14:textId="3F6F33ED" w:rsidR="005F7016" w:rsidRPr="00730EE7" w:rsidRDefault="005F7016" w:rsidP="00534A81">
      <w:pPr>
        <w:pStyle w:val="a8"/>
        <w:numPr>
          <w:ilvl w:val="0"/>
          <w:numId w:val="4"/>
        </w:numPr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Объект и предмет надо поменять местами (предмет – свойство объекта, которое интересует исследователя).</w:t>
      </w:r>
    </w:p>
    <w:p w14:paraId="5A60222D" w14:textId="08E93A33" w:rsidR="004D740C" w:rsidRPr="00730EE7" w:rsidRDefault="000A1DB3" w:rsidP="00534A81">
      <w:pPr>
        <w:pStyle w:val="a8"/>
        <w:numPr>
          <w:ilvl w:val="0"/>
          <w:numId w:val="4"/>
        </w:numPr>
        <w:rPr>
          <w:rFonts w:cs="Times New Roman"/>
          <w:sz w:val="28"/>
          <w:szCs w:val="28"/>
        </w:rPr>
      </w:pPr>
      <w:r w:rsidRPr="00730EE7">
        <w:rPr>
          <w:rFonts w:cs="Times New Roman"/>
          <w:sz w:val="28"/>
          <w:szCs w:val="28"/>
        </w:rPr>
        <w:t>Гипотез</w:t>
      </w:r>
      <w:r w:rsidR="004D740C" w:rsidRPr="00730EE7">
        <w:rPr>
          <w:rFonts w:cs="Times New Roman"/>
          <w:sz w:val="28"/>
          <w:szCs w:val="28"/>
        </w:rPr>
        <w:t>у нужно конкретизировать</w:t>
      </w:r>
      <w:r w:rsidR="00232E6F">
        <w:rPr>
          <w:rFonts w:cs="Times New Roman"/>
          <w:sz w:val="28"/>
          <w:szCs w:val="28"/>
        </w:rPr>
        <w:t xml:space="preserve"> или сформулировать другую, поскольку в работе ничего не сказано об исследовании самочувствия, активности и настроения учеников</w:t>
      </w:r>
      <w:r w:rsidR="004D740C" w:rsidRPr="00730EE7">
        <w:rPr>
          <w:rFonts w:cs="Times New Roman"/>
          <w:sz w:val="28"/>
          <w:szCs w:val="28"/>
        </w:rPr>
        <w:t>.</w:t>
      </w:r>
    </w:p>
    <w:p w14:paraId="53A366EE" w14:textId="68D24911" w:rsidR="00D0635C" w:rsidRPr="00232E6F" w:rsidRDefault="00D0635C" w:rsidP="004E5724">
      <w:pPr>
        <w:pStyle w:val="a8"/>
        <w:numPr>
          <w:ilvl w:val="0"/>
          <w:numId w:val="4"/>
        </w:numPr>
        <w:rPr>
          <w:rFonts w:cs="Times New Roman"/>
          <w:sz w:val="28"/>
          <w:szCs w:val="28"/>
        </w:rPr>
      </w:pPr>
      <w:r w:rsidRPr="00232E6F">
        <w:rPr>
          <w:rFonts w:cs="Times New Roman"/>
          <w:sz w:val="28"/>
          <w:szCs w:val="28"/>
        </w:rPr>
        <w:t>Актуальность должна отвечать на вопрос, почему и кому актуально именно ваше исследование</w:t>
      </w:r>
      <w:r w:rsidR="00232E6F" w:rsidRPr="00232E6F">
        <w:rPr>
          <w:rFonts w:cs="Times New Roman"/>
          <w:sz w:val="28"/>
          <w:szCs w:val="28"/>
        </w:rPr>
        <w:t>, в частности, обосновать выбор помещений для исследования</w:t>
      </w:r>
      <w:r w:rsidRPr="00232E6F">
        <w:rPr>
          <w:rFonts w:cs="Times New Roman"/>
          <w:sz w:val="28"/>
          <w:szCs w:val="28"/>
        </w:rPr>
        <w:t>.</w:t>
      </w:r>
      <w:r w:rsidR="00232E6F" w:rsidRPr="00232E6F">
        <w:rPr>
          <w:rFonts w:cs="Times New Roman"/>
          <w:sz w:val="28"/>
          <w:szCs w:val="28"/>
        </w:rPr>
        <w:t xml:space="preserve"> </w:t>
      </w:r>
    </w:p>
    <w:p w14:paraId="4CB7315F" w14:textId="3CC27D2A" w:rsidR="00D0635C" w:rsidRPr="00730EE7" w:rsidRDefault="003523CE" w:rsidP="00D0635C">
      <w:pPr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lastRenderedPageBreak/>
        <w:t xml:space="preserve">6) </w:t>
      </w:r>
      <w:r w:rsidRPr="003523CE">
        <w:rPr>
          <w:rFonts w:cs="Times New Roman"/>
          <w:sz w:val="28"/>
          <w:szCs w:val="28"/>
        </w:rPr>
        <w:t xml:space="preserve">Теоретическая часть текста у вас, в основном, заимствована. Это легко проверить с помощью любой бесплатной системы «антиплагиат», например, </w:t>
      </w:r>
      <w:hyperlink r:id="rId5" w:history="1">
        <w:r w:rsidRPr="00D7667B">
          <w:rPr>
            <w:rStyle w:val="a9"/>
            <w:rFonts w:cs="Times New Roman"/>
            <w:sz w:val="28"/>
            <w:szCs w:val="28"/>
          </w:rPr>
          <w:t>https://text.ru/antiplagiat/unauthorized</w:t>
        </w:r>
      </w:hyperlink>
      <w:r>
        <w:rPr>
          <w:rFonts w:cs="Times New Roman"/>
          <w:sz w:val="28"/>
          <w:szCs w:val="28"/>
        </w:rPr>
        <w:t xml:space="preserve"> </w:t>
      </w:r>
      <w:r w:rsidRPr="003523CE">
        <w:rPr>
          <w:rFonts w:cs="Times New Roman"/>
          <w:sz w:val="28"/>
          <w:szCs w:val="28"/>
        </w:rPr>
        <w:t xml:space="preserve"> У вас всего около 10% текста написано самостоятельно, остальное скопировано. Поэтому проверить, действительно ли юный исследователь что-то понял, изучая информацию, невозможно!</w:t>
      </w:r>
    </w:p>
    <w:p w14:paraId="2FB5C8B7" w14:textId="77777777" w:rsidR="00D0635C" w:rsidRPr="00730EE7" w:rsidRDefault="00D0635C" w:rsidP="00D0635C">
      <w:pPr>
        <w:rPr>
          <w:rFonts w:cs="Times New Roman"/>
          <w:sz w:val="28"/>
          <w:szCs w:val="28"/>
        </w:rPr>
      </w:pPr>
    </w:p>
    <w:p w14:paraId="63829FC3" w14:textId="375B543C" w:rsidR="00232E6F" w:rsidRDefault="00232E6F" w:rsidP="001E2A28">
      <w:pPr>
        <w:rPr>
          <w:rFonts w:cs="Times New Roman"/>
          <w:sz w:val="28"/>
          <w:szCs w:val="28"/>
        </w:rPr>
      </w:pPr>
      <w:r>
        <w:rPr>
          <w:noProof/>
        </w:rPr>
        <w:drawing>
          <wp:inline distT="0" distB="0" distL="0" distR="0" wp14:anchorId="45BB557E" wp14:editId="5E83B783">
            <wp:extent cx="5940425" cy="2887980"/>
            <wp:effectExtent l="0" t="0" r="3175" b="7620"/>
            <wp:docPr id="1" name="Рисунок 1" descr="Изображение выглядит как текст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Изображение выглядит как текст&#10;&#10;Автоматически созданное описание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887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2444D9" w14:textId="6B504CEC" w:rsidR="00232E6F" w:rsidRDefault="003523CE" w:rsidP="001E2A28">
      <w:pPr>
        <w:rPr>
          <w:rFonts w:cs="Times New Roman"/>
          <w:sz w:val="28"/>
          <w:szCs w:val="28"/>
        </w:rPr>
      </w:pPr>
      <w:r w:rsidRPr="003523CE">
        <w:rPr>
          <w:rFonts w:cs="Times New Roman"/>
          <w:sz w:val="28"/>
          <w:szCs w:val="28"/>
        </w:rPr>
        <w:t xml:space="preserve">Как предъявить результаты работы по пониманию (анализу, обобщению) </w:t>
      </w:r>
      <w:r>
        <w:rPr>
          <w:rFonts w:cs="Times New Roman"/>
          <w:sz w:val="28"/>
          <w:szCs w:val="28"/>
        </w:rPr>
        <w:t>и</w:t>
      </w:r>
      <w:r w:rsidRPr="003523CE">
        <w:rPr>
          <w:rFonts w:cs="Times New Roman"/>
          <w:sz w:val="28"/>
          <w:szCs w:val="28"/>
        </w:rPr>
        <w:t>сследователем прочитанной литературы? Результаты понимания могут быть представлены в тексте в виде наглядных обобщающих схем, таблиц, ментальных карт, составленных самим учеником, или в виде конспекта из двух частей: цитата + ее изложения своими словами. Если исследование теоретическое, то его результат – авторский текст, отражающий понимание, результаты анализа и синтеза автора (</w:t>
      </w:r>
      <w:proofErr w:type="gramStart"/>
      <w:r w:rsidRPr="003523CE">
        <w:rPr>
          <w:rFonts w:cs="Times New Roman"/>
          <w:sz w:val="28"/>
          <w:szCs w:val="28"/>
        </w:rPr>
        <w:t>т.е.</w:t>
      </w:r>
      <w:proofErr w:type="gramEnd"/>
      <w:r w:rsidRPr="003523CE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>самого</w:t>
      </w:r>
      <w:r w:rsidRPr="003523CE">
        <w:rPr>
          <w:rFonts w:cs="Times New Roman"/>
          <w:sz w:val="28"/>
          <w:szCs w:val="28"/>
        </w:rPr>
        <w:t xml:space="preserve"> исследователя).</w:t>
      </w:r>
    </w:p>
    <w:p w14:paraId="045F8CE6" w14:textId="77777777" w:rsidR="003523CE" w:rsidRDefault="003523CE" w:rsidP="001E2A28">
      <w:pPr>
        <w:rPr>
          <w:rFonts w:cs="Times New Roman"/>
          <w:sz w:val="28"/>
          <w:szCs w:val="28"/>
        </w:rPr>
      </w:pPr>
    </w:p>
    <w:p w14:paraId="1000D9A0" w14:textId="0E3B30F4" w:rsidR="00232E6F" w:rsidRDefault="003523CE" w:rsidP="001E2A28">
      <w:pPr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Полагаю, что прочитываемая между строк исследовательская </w:t>
      </w:r>
      <w:r w:rsidR="00C35C11">
        <w:rPr>
          <w:rFonts w:cs="Times New Roman"/>
          <w:sz w:val="28"/>
          <w:szCs w:val="28"/>
        </w:rPr>
        <w:t>идея экспериментального подтверждения необходимости определенных показателей микроклимата для хорошего самочувствия людей, находящихся в помещении, может быть доведена до уровня неплохого исследования.</w:t>
      </w:r>
    </w:p>
    <w:p w14:paraId="006EA659" w14:textId="02A3F85E" w:rsidR="00232E6F" w:rsidRDefault="00232E6F" w:rsidP="001E2A28">
      <w:pPr>
        <w:rPr>
          <w:rFonts w:cs="Times New Roman"/>
          <w:sz w:val="28"/>
          <w:szCs w:val="28"/>
        </w:rPr>
      </w:pPr>
    </w:p>
    <w:p w14:paraId="677BE0B9" w14:textId="77777777" w:rsidR="003523CE" w:rsidRDefault="003523CE" w:rsidP="001E2A28">
      <w:pPr>
        <w:rPr>
          <w:rFonts w:cs="Times New Roman"/>
          <w:sz w:val="28"/>
          <w:szCs w:val="28"/>
        </w:rPr>
      </w:pPr>
    </w:p>
    <w:p w14:paraId="6A575E91" w14:textId="0BA97EB5" w:rsidR="001E2A28" w:rsidRPr="00730EE7" w:rsidRDefault="001E2A28" w:rsidP="001E2A28">
      <w:pPr>
        <w:rPr>
          <w:rFonts w:cs="Times New Roman"/>
          <w:sz w:val="28"/>
          <w:szCs w:val="28"/>
        </w:rPr>
      </w:pPr>
      <w:r w:rsidRPr="00730EE7">
        <w:rPr>
          <w:rFonts w:cs="Times New Roman"/>
          <w:sz w:val="28"/>
          <w:szCs w:val="28"/>
        </w:rPr>
        <w:t>Успехов!</w:t>
      </w:r>
    </w:p>
    <w:p w14:paraId="34D3DD6F" w14:textId="77777777" w:rsidR="0036191F" w:rsidRPr="00730EE7" w:rsidRDefault="0036191F" w:rsidP="00C744B6">
      <w:pPr>
        <w:pStyle w:val="a8"/>
        <w:ind w:left="1080" w:firstLine="0"/>
        <w:rPr>
          <w:rFonts w:cs="Times New Roman"/>
          <w:sz w:val="28"/>
          <w:szCs w:val="28"/>
        </w:rPr>
      </w:pPr>
    </w:p>
    <w:p w14:paraId="3EE2AF5C" w14:textId="77777777" w:rsidR="0071635B" w:rsidRPr="00730EE7" w:rsidRDefault="0071635B" w:rsidP="00174C68">
      <w:pPr>
        <w:ind w:firstLine="0"/>
        <w:rPr>
          <w:rFonts w:cs="Times New Roman"/>
          <w:sz w:val="28"/>
          <w:szCs w:val="28"/>
        </w:rPr>
      </w:pPr>
    </w:p>
    <w:p w14:paraId="196E3391" w14:textId="77777777" w:rsidR="00E052A4" w:rsidRPr="00730EE7" w:rsidRDefault="00E052A4" w:rsidP="00E052A4">
      <w:pPr>
        <w:ind w:firstLine="0"/>
        <w:rPr>
          <w:rFonts w:cs="Times New Roman"/>
          <w:sz w:val="28"/>
          <w:szCs w:val="28"/>
        </w:rPr>
      </w:pPr>
      <w:r w:rsidRPr="00730EE7">
        <w:rPr>
          <w:rFonts w:cs="Times New Roman"/>
          <w:sz w:val="28"/>
          <w:szCs w:val="28"/>
        </w:rPr>
        <w:t>Знаменская Оксана Витальевна,</w:t>
      </w:r>
    </w:p>
    <w:p w14:paraId="33BCFEAB" w14:textId="77777777" w:rsidR="00E052A4" w:rsidRPr="00730EE7" w:rsidRDefault="00E052A4" w:rsidP="00E052A4">
      <w:pPr>
        <w:ind w:firstLine="0"/>
        <w:rPr>
          <w:rFonts w:cs="Times New Roman"/>
          <w:sz w:val="28"/>
          <w:szCs w:val="28"/>
        </w:rPr>
      </w:pPr>
      <w:r w:rsidRPr="00730EE7">
        <w:rPr>
          <w:rFonts w:cs="Times New Roman"/>
          <w:sz w:val="28"/>
          <w:szCs w:val="28"/>
        </w:rPr>
        <w:t>кандидат физико-математических наук,</w:t>
      </w:r>
    </w:p>
    <w:p w14:paraId="7482BA6A" w14:textId="4B486406" w:rsidR="00E052A4" w:rsidRPr="00730EE7" w:rsidRDefault="00E052A4" w:rsidP="00E052A4">
      <w:pPr>
        <w:ind w:firstLine="0"/>
        <w:rPr>
          <w:rFonts w:cs="Times New Roman"/>
          <w:sz w:val="28"/>
          <w:szCs w:val="28"/>
        </w:rPr>
      </w:pPr>
      <w:r w:rsidRPr="00730EE7">
        <w:rPr>
          <w:rFonts w:cs="Times New Roman"/>
          <w:sz w:val="28"/>
          <w:szCs w:val="28"/>
        </w:rPr>
        <w:t>доцент, доцент Института педагогики, психологии и социологии Сибирского федерального университета</w:t>
      </w:r>
    </w:p>
    <w:p w14:paraId="333218AA" w14:textId="0FD1C6ED" w:rsidR="00A75A11" w:rsidRDefault="00A75A11" w:rsidP="00E052A4">
      <w:pPr>
        <w:ind w:firstLine="0"/>
        <w:rPr>
          <w:rFonts w:cs="Times New Roman"/>
          <w:sz w:val="28"/>
          <w:szCs w:val="28"/>
        </w:rPr>
      </w:pPr>
    </w:p>
    <w:p w14:paraId="7DC9341B" w14:textId="2AE0F0FD" w:rsidR="00C35C11" w:rsidRDefault="00C35C11" w:rsidP="00E052A4">
      <w:pPr>
        <w:ind w:firstLine="0"/>
        <w:rPr>
          <w:rFonts w:cs="Times New Roman"/>
          <w:sz w:val="28"/>
          <w:szCs w:val="28"/>
        </w:rPr>
      </w:pPr>
    </w:p>
    <w:p w14:paraId="1289D315" w14:textId="4C7396CF" w:rsidR="00C35C11" w:rsidRDefault="00C35C11" w:rsidP="00E052A4">
      <w:pPr>
        <w:ind w:firstLine="0"/>
        <w:rPr>
          <w:rFonts w:cs="Times New Roman"/>
          <w:sz w:val="28"/>
          <w:szCs w:val="28"/>
        </w:rPr>
      </w:pPr>
    </w:p>
    <w:p w14:paraId="096D564C" w14:textId="429465F2" w:rsidR="00C35C11" w:rsidRDefault="00C35C11" w:rsidP="00E052A4">
      <w:pPr>
        <w:ind w:firstLine="0"/>
        <w:rPr>
          <w:rFonts w:cs="Times New Roman"/>
          <w:sz w:val="28"/>
          <w:szCs w:val="28"/>
        </w:rPr>
      </w:pPr>
    </w:p>
    <w:p w14:paraId="5217C191" w14:textId="7469AA8B" w:rsidR="00C35C11" w:rsidRDefault="00C35C11" w:rsidP="00E052A4">
      <w:pPr>
        <w:ind w:firstLine="0"/>
        <w:rPr>
          <w:rFonts w:cs="Times New Roman"/>
          <w:sz w:val="28"/>
          <w:szCs w:val="28"/>
        </w:rPr>
      </w:pPr>
    </w:p>
    <w:p w14:paraId="14C092A8" w14:textId="77777777" w:rsidR="00C35C11" w:rsidRPr="00730EE7" w:rsidRDefault="00C35C11" w:rsidP="00E052A4">
      <w:pPr>
        <w:ind w:firstLine="0"/>
        <w:rPr>
          <w:rFonts w:cs="Times New Roman"/>
          <w:sz w:val="28"/>
          <w:szCs w:val="28"/>
        </w:rPr>
      </w:pPr>
    </w:p>
    <w:p w14:paraId="56365B9C" w14:textId="7E241093" w:rsidR="007F2269" w:rsidRPr="00730EE7" w:rsidRDefault="007F2269">
      <w:pPr>
        <w:spacing w:after="160" w:line="259" w:lineRule="auto"/>
        <w:ind w:firstLine="0"/>
        <w:jc w:val="left"/>
        <w:rPr>
          <w:rFonts w:cs="Times New Roman"/>
          <w:szCs w:val="24"/>
        </w:rPr>
      </w:pPr>
    </w:p>
    <w:tbl>
      <w:tblPr>
        <w:tblStyle w:val="a3"/>
        <w:tblW w:w="10206" w:type="dxa"/>
        <w:tblInd w:w="-572" w:type="dxa"/>
        <w:tblLook w:val="04A0" w:firstRow="1" w:lastRow="0" w:firstColumn="1" w:lastColumn="0" w:noHBand="0" w:noVBand="1"/>
      </w:tblPr>
      <w:tblGrid>
        <w:gridCol w:w="425"/>
        <w:gridCol w:w="1948"/>
        <w:gridCol w:w="7004"/>
        <w:gridCol w:w="829"/>
      </w:tblGrid>
      <w:tr w:rsidR="00E5777E" w:rsidRPr="00730EE7" w14:paraId="0C9284F4" w14:textId="77777777" w:rsidTr="00CF5D5D">
        <w:trPr>
          <w:trHeight w:val="416"/>
        </w:trPr>
        <w:tc>
          <w:tcPr>
            <w:tcW w:w="425" w:type="dxa"/>
            <w:vAlign w:val="center"/>
          </w:tcPr>
          <w:p w14:paraId="3112733B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b/>
                <w:sz w:val="20"/>
              </w:rPr>
              <w:lastRenderedPageBreak/>
              <w:t>№</w:t>
            </w:r>
          </w:p>
        </w:tc>
        <w:tc>
          <w:tcPr>
            <w:tcW w:w="1948" w:type="dxa"/>
            <w:vAlign w:val="center"/>
          </w:tcPr>
          <w:p w14:paraId="2BDB725B" w14:textId="77777777" w:rsidR="00E5777E" w:rsidRPr="00730EE7" w:rsidRDefault="00E5777E" w:rsidP="00FB3474">
            <w:pPr>
              <w:spacing w:afterLines="20" w:after="48"/>
              <w:ind w:firstLine="0"/>
              <w:jc w:val="center"/>
              <w:rPr>
                <w:rFonts w:eastAsia="Calibri"/>
                <w:bCs/>
                <w:sz w:val="20"/>
              </w:rPr>
            </w:pPr>
            <w:r w:rsidRPr="00730EE7">
              <w:rPr>
                <w:b/>
                <w:sz w:val="20"/>
              </w:rPr>
              <w:t>Критерий</w:t>
            </w:r>
          </w:p>
        </w:tc>
        <w:tc>
          <w:tcPr>
            <w:tcW w:w="7125" w:type="dxa"/>
            <w:vAlign w:val="center"/>
          </w:tcPr>
          <w:p w14:paraId="1CBED152" w14:textId="77777777" w:rsidR="00E5777E" w:rsidRPr="00730EE7" w:rsidRDefault="00E5777E" w:rsidP="00FB3474">
            <w:pPr>
              <w:spacing w:afterLines="20" w:after="48"/>
              <w:ind w:firstLine="0"/>
              <w:jc w:val="center"/>
              <w:rPr>
                <w:rFonts w:eastAsia="Calibri"/>
                <w:bCs/>
                <w:sz w:val="20"/>
              </w:rPr>
            </w:pPr>
            <w:r w:rsidRPr="00730EE7">
              <w:rPr>
                <w:b/>
                <w:sz w:val="20"/>
              </w:rPr>
              <w:t>Расшифровка критерия</w:t>
            </w:r>
          </w:p>
        </w:tc>
        <w:tc>
          <w:tcPr>
            <w:tcW w:w="708" w:type="dxa"/>
            <w:vAlign w:val="center"/>
          </w:tcPr>
          <w:p w14:paraId="5F70FC79" w14:textId="77777777" w:rsidR="00E5777E" w:rsidRPr="00730EE7" w:rsidRDefault="00E5777E" w:rsidP="00CF5D5D">
            <w:pPr>
              <w:spacing w:afterLines="20" w:after="48"/>
              <w:ind w:firstLine="0"/>
              <w:jc w:val="center"/>
              <w:rPr>
                <w:rFonts w:eastAsia="Calibri"/>
                <w:bCs/>
                <w:sz w:val="20"/>
              </w:rPr>
            </w:pPr>
            <w:r w:rsidRPr="00730EE7">
              <w:rPr>
                <w:b/>
                <w:sz w:val="20"/>
              </w:rPr>
              <w:t>Баллы</w:t>
            </w:r>
          </w:p>
        </w:tc>
      </w:tr>
      <w:tr w:rsidR="00E5777E" w:rsidRPr="00730EE7" w14:paraId="0E2A716F" w14:textId="77777777" w:rsidTr="00CF5D5D">
        <w:tc>
          <w:tcPr>
            <w:tcW w:w="425" w:type="dxa"/>
          </w:tcPr>
          <w:p w14:paraId="6C0333B1" w14:textId="77777777" w:rsidR="00E5777E" w:rsidRPr="00730EE7" w:rsidRDefault="00E5777E" w:rsidP="00FB3474">
            <w:pPr>
              <w:pStyle w:val="a8"/>
              <w:numPr>
                <w:ilvl w:val="0"/>
                <w:numId w:val="5"/>
              </w:numPr>
              <w:spacing w:afterLines="20" w:after="48"/>
              <w:ind w:left="0" w:firstLine="0"/>
              <w:jc w:val="left"/>
              <w:rPr>
                <w:rFonts w:eastAsia="Calibri"/>
                <w:bCs/>
                <w:sz w:val="20"/>
              </w:rPr>
            </w:pPr>
          </w:p>
        </w:tc>
        <w:tc>
          <w:tcPr>
            <w:tcW w:w="1948" w:type="dxa"/>
          </w:tcPr>
          <w:p w14:paraId="51E31033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>Культура цитирования (оформление ссылок и списка литературы)</w:t>
            </w:r>
          </w:p>
        </w:tc>
        <w:tc>
          <w:tcPr>
            <w:tcW w:w="7125" w:type="dxa"/>
          </w:tcPr>
          <w:p w14:paraId="0EF15AF5" w14:textId="77777777" w:rsidR="00E5777E" w:rsidRPr="00730EE7" w:rsidRDefault="00E5777E" w:rsidP="00FB3474">
            <w:pPr>
              <w:spacing w:afterLines="20" w:after="48"/>
              <w:ind w:firstLine="0"/>
              <w:rPr>
                <w:rFonts w:eastAsia="Calibri"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0б</w:t>
            </w:r>
            <w:r w:rsidRPr="00730EE7">
              <w:rPr>
                <w:rFonts w:eastAsia="Calibri"/>
                <w:sz w:val="20"/>
              </w:rPr>
              <w:t xml:space="preserve"> – ссылки и цитаты в основной части работы отсутствуют, список литературы оформлен не по требованиям или отсутствует;</w:t>
            </w:r>
          </w:p>
          <w:p w14:paraId="5C3B2818" w14:textId="77777777" w:rsidR="00E5777E" w:rsidRPr="00730EE7" w:rsidRDefault="00E5777E" w:rsidP="00FB3474">
            <w:pPr>
              <w:spacing w:afterLines="20" w:after="48"/>
              <w:ind w:firstLine="0"/>
              <w:rPr>
                <w:rFonts w:eastAsia="Calibri"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1б</w:t>
            </w:r>
            <w:r w:rsidRPr="00730EE7">
              <w:rPr>
                <w:rFonts w:eastAsia="Calibri"/>
                <w:sz w:val="20"/>
              </w:rPr>
              <w:t xml:space="preserve"> – частично соблюдены требования к оформлению ссылок и цитат, списка литературы.</w:t>
            </w:r>
          </w:p>
          <w:p w14:paraId="647DF84F" w14:textId="77777777" w:rsidR="00E5777E" w:rsidRPr="00730EE7" w:rsidRDefault="00E5777E" w:rsidP="00FB3474">
            <w:pPr>
              <w:spacing w:afterLines="20" w:after="48"/>
              <w:ind w:firstLine="0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2б</w:t>
            </w:r>
            <w:r w:rsidRPr="00730EE7">
              <w:rPr>
                <w:rFonts w:eastAsia="Calibri"/>
                <w:sz w:val="20"/>
              </w:rPr>
              <w:t xml:space="preserve"> – полностью соблюдены требования к оформлению ссылок и цитат, списка литературы.</w:t>
            </w:r>
          </w:p>
        </w:tc>
        <w:tc>
          <w:tcPr>
            <w:tcW w:w="708" w:type="dxa"/>
            <w:vAlign w:val="center"/>
          </w:tcPr>
          <w:p w14:paraId="4FABD580" w14:textId="240E8703" w:rsidR="00E5777E" w:rsidRPr="00730EE7" w:rsidRDefault="0062236F" w:rsidP="00CF5D5D">
            <w:pPr>
              <w:spacing w:afterLines="20" w:after="48"/>
              <w:ind w:firstLine="0"/>
              <w:jc w:val="center"/>
              <w:rPr>
                <w:rFonts w:eastAsia="Calibri"/>
                <w:bCs/>
                <w:sz w:val="20"/>
              </w:rPr>
            </w:pPr>
            <w:r>
              <w:rPr>
                <w:rFonts w:eastAsia="Calibri"/>
                <w:bCs/>
                <w:sz w:val="20"/>
              </w:rPr>
              <w:t>1</w:t>
            </w:r>
          </w:p>
        </w:tc>
      </w:tr>
      <w:tr w:rsidR="00E5777E" w:rsidRPr="00730EE7" w14:paraId="5F099E3C" w14:textId="77777777" w:rsidTr="00CF5D5D">
        <w:trPr>
          <w:trHeight w:val="1713"/>
        </w:trPr>
        <w:tc>
          <w:tcPr>
            <w:tcW w:w="425" w:type="dxa"/>
          </w:tcPr>
          <w:p w14:paraId="0D4E7250" w14:textId="77777777" w:rsidR="00E5777E" w:rsidRPr="00730EE7" w:rsidRDefault="00E5777E" w:rsidP="00FB3474">
            <w:pPr>
              <w:pStyle w:val="a8"/>
              <w:numPr>
                <w:ilvl w:val="0"/>
                <w:numId w:val="5"/>
              </w:numPr>
              <w:spacing w:afterLines="20" w:after="48"/>
              <w:ind w:left="0" w:firstLine="0"/>
              <w:jc w:val="left"/>
              <w:rPr>
                <w:rFonts w:eastAsia="Calibri"/>
                <w:bCs/>
                <w:sz w:val="20"/>
              </w:rPr>
            </w:pPr>
          </w:p>
        </w:tc>
        <w:tc>
          <w:tcPr>
            <w:tcW w:w="1948" w:type="dxa"/>
          </w:tcPr>
          <w:p w14:paraId="15842961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Соблюдение стандарта оформления (соответствие форматированию, которое задано в Положении)</w:t>
            </w:r>
          </w:p>
        </w:tc>
        <w:tc>
          <w:tcPr>
            <w:tcW w:w="7125" w:type="dxa"/>
          </w:tcPr>
          <w:p w14:paraId="0A341834" w14:textId="77777777" w:rsidR="00E5777E" w:rsidRPr="00730EE7" w:rsidRDefault="00E5777E" w:rsidP="00FB3474">
            <w:pPr>
              <w:spacing w:afterLines="20" w:after="48"/>
              <w:ind w:firstLine="0"/>
              <w:rPr>
                <w:rFonts w:eastAsia="Calibri"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0б</w:t>
            </w:r>
            <w:r w:rsidRPr="00730EE7">
              <w:rPr>
                <w:rFonts w:eastAsia="Calibri"/>
                <w:sz w:val="20"/>
              </w:rPr>
              <w:t xml:space="preserve"> – грубые нарушения стандарта оформления работ, заданных в Положении, включая отсутствие форматирования и необходимых разделов (титульного листа и </w:t>
            </w:r>
            <w:proofErr w:type="spellStart"/>
            <w:r w:rsidRPr="00730EE7">
              <w:rPr>
                <w:rFonts w:eastAsia="Calibri"/>
                <w:sz w:val="20"/>
              </w:rPr>
              <w:t>тд</w:t>
            </w:r>
            <w:proofErr w:type="spellEnd"/>
            <w:r w:rsidRPr="00730EE7">
              <w:rPr>
                <w:rFonts w:eastAsia="Calibri"/>
                <w:sz w:val="20"/>
              </w:rPr>
              <w:t>);</w:t>
            </w:r>
          </w:p>
          <w:p w14:paraId="0B912B95" w14:textId="77777777" w:rsidR="00E5777E" w:rsidRPr="00730EE7" w:rsidRDefault="00E5777E" w:rsidP="00FB3474">
            <w:pPr>
              <w:spacing w:afterLines="20" w:after="48"/>
              <w:ind w:firstLine="0"/>
              <w:rPr>
                <w:rFonts w:eastAsia="Calibri"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1б</w:t>
            </w:r>
            <w:r w:rsidRPr="00730EE7">
              <w:rPr>
                <w:rFonts w:eastAsia="Calibri"/>
                <w:sz w:val="20"/>
              </w:rPr>
              <w:t xml:space="preserve"> – в целом соблюдены требования к оформлению, есть мелкие нарушения в оформлении;</w:t>
            </w:r>
          </w:p>
          <w:p w14:paraId="5B419871" w14:textId="77777777" w:rsidR="00E5777E" w:rsidRPr="00730EE7" w:rsidRDefault="00E5777E" w:rsidP="00FB3474">
            <w:pPr>
              <w:spacing w:afterLines="20" w:after="48"/>
              <w:ind w:firstLine="0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2б</w:t>
            </w:r>
            <w:r w:rsidRPr="00730EE7">
              <w:rPr>
                <w:rFonts w:eastAsia="Calibri"/>
                <w:sz w:val="20"/>
              </w:rPr>
              <w:t xml:space="preserve"> – работа оформлена по требованиям, заданным в Положении.</w:t>
            </w:r>
          </w:p>
        </w:tc>
        <w:tc>
          <w:tcPr>
            <w:tcW w:w="708" w:type="dxa"/>
            <w:vAlign w:val="center"/>
          </w:tcPr>
          <w:p w14:paraId="7E82126B" w14:textId="5C5E542E" w:rsidR="00E5777E" w:rsidRPr="00730EE7" w:rsidRDefault="0062236F" w:rsidP="00CF5D5D">
            <w:pPr>
              <w:spacing w:afterLines="20" w:after="48"/>
              <w:ind w:firstLine="0"/>
              <w:jc w:val="center"/>
              <w:rPr>
                <w:rFonts w:eastAsia="Calibri"/>
                <w:bCs/>
                <w:sz w:val="20"/>
              </w:rPr>
            </w:pPr>
            <w:r>
              <w:rPr>
                <w:rFonts w:eastAsia="Calibri"/>
                <w:bCs/>
                <w:sz w:val="20"/>
              </w:rPr>
              <w:t>1</w:t>
            </w:r>
          </w:p>
        </w:tc>
      </w:tr>
      <w:tr w:rsidR="00E5777E" w:rsidRPr="00730EE7" w14:paraId="6B34AC1D" w14:textId="77777777" w:rsidTr="00CF5D5D">
        <w:trPr>
          <w:trHeight w:val="702"/>
        </w:trPr>
        <w:tc>
          <w:tcPr>
            <w:tcW w:w="425" w:type="dxa"/>
          </w:tcPr>
          <w:p w14:paraId="0F085E4F" w14:textId="77777777" w:rsidR="00E5777E" w:rsidRPr="00730EE7" w:rsidRDefault="00E5777E" w:rsidP="00FB3474">
            <w:pPr>
              <w:pStyle w:val="a8"/>
              <w:numPr>
                <w:ilvl w:val="0"/>
                <w:numId w:val="5"/>
              </w:numPr>
              <w:spacing w:afterLines="20" w:after="48"/>
              <w:ind w:left="0" w:firstLine="0"/>
              <w:jc w:val="center"/>
              <w:rPr>
                <w:rFonts w:eastAsia="Calibri"/>
                <w:bCs/>
                <w:sz w:val="20"/>
              </w:rPr>
            </w:pPr>
          </w:p>
        </w:tc>
        <w:tc>
          <w:tcPr>
            <w:tcW w:w="1948" w:type="dxa"/>
          </w:tcPr>
          <w:p w14:paraId="4F16AF80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Орфографическая и пунктуационная грамотность</w:t>
            </w:r>
          </w:p>
        </w:tc>
        <w:tc>
          <w:tcPr>
            <w:tcW w:w="7125" w:type="dxa"/>
          </w:tcPr>
          <w:p w14:paraId="3457A12F" w14:textId="77777777" w:rsidR="00E5777E" w:rsidRPr="00730EE7" w:rsidRDefault="00E5777E" w:rsidP="00FB3474">
            <w:pPr>
              <w:spacing w:afterLines="20" w:after="48"/>
              <w:ind w:firstLine="0"/>
              <w:rPr>
                <w:rFonts w:eastAsia="Calibri"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 xml:space="preserve">0б </w:t>
            </w:r>
            <w:r w:rsidRPr="00730EE7">
              <w:rPr>
                <w:rFonts w:eastAsia="Calibri"/>
                <w:sz w:val="20"/>
              </w:rPr>
              <w:t>– в тексте допущены орфографические или пунктуационные ошибки;</w:t>
            </w:r>
          </w:p>
          <w:p w14:paraId="20CF6031" w14:textId="77777777" w:rsidR="00E5777E" w:rsidRPr="00730EE7" w:rsidRDefault="00E5777E" w:rsidP="00FB3474">
            <w:pPr>
              <w:spacing w:afterLines="20" w:after="48"/>
              <w:ind w:firstLine="0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1б</w:t>
            </w:r>
            <w:r w:rsidRPr="00730EE7">
              <w:rPr>
                <w:rFonts w:eastAsia="Calibri"/>
                <w:sz w:val="20"/>
              </w:rPr>
              <w:t xml:space="preserve"> – в тексте отсутствуют орфографические и пунктуационные ошибки.</w:t>
            </w:r>
          </w:p>
        </w:tc>
        <w:tc>
          <w:tcPr>
            <w:tcW w:w="708" w:type="dxa"/>
            <w:vAlign w:val="center"/>
          </w:tcPr>
          <w:p w14:paraId="4EAA02A7" w14:textId="54F9391C" w:rsidR="00E5777E" w:rsidRPr="00730EE7" w:rsidRDefault="0062236F" w:rsidP="00CF5D5D">
            <w:pPr>
              <w:spacing w:afterLines="20" w:after="48"/>
              <w:ind w:firstLine="0"/>
              <w:jc w:val="center"/>
              <w:rPr>
                <w:rFonts w:eastAsia="Calibri"/>
                <w:bCs/>
                <w:sz w:val="20"/>
              </w:rPr>
            </w:pPr>
            <w:r>
              <w:rPr>
                <w:rFonts w:eastAsia="Calibri"/>
                <w:bCs/>
                <w:sz w:val="20"/>
              </w:rPr>
              <w:t>0</w:t>
            </w:r>
          </w:p>
        </w:tc>
      </w:tr>
      <w:tr w:rsidR="00E5777E" w:rsidRPr="00730EE7" w14:paraId="11FF61CD" w14:textId="77777777" w:rsidTr="00CF5D5D">
        <w:tc>
          <w:tcPr>
            <w:tcW w:w="425" w:type="dxa"/>
          </w:tcPr>
          <w:p w14:paraId="5EBBC081" w14:textId="77777777" w:rsidR="00E5777E" w:rsidRPr="00730EE7" w:rsidRDefault="00E5777E" w:rsidP="00FB3474">
            <w:pPr>
              <w:pStyle w:val="a8"/>
              <w:numPr>
                <w:ilvl w:val="0"/>
                <w:numId w:val="5"/>
              </w:numPr>
              <w:spacing w:afterLines="20" w:after="48"/>
              <w:ind w:left="0" w:firstLine="0"/>
              <w:jc w:val="left"/>
              <w:rPr>
                <w:rFonts w:eastAsia="Calibri"/>
                <w:bCs/>
                <w:sz w:val="20"/>
              </w:rPr>
            </w:pPr>
          </w:p>
        </w:tc>
        <w:tc>
          <w:tcPr>
            <w:tcW w:w="1948" w:type="dxa"/>
          </w:tcPr>
          <w:p w14:paraId="63D50B53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Субъективная новизна</w:t>
            </w:r>
          </w:p>
        </w:tc>
        <w:tc>
          <w:tcPr>
            <w:tcW w:w="7125" w:type="dxa"/>
          </w:tcPr>
          <w:p w14:paraId="7F204FA8" w14:textId="77777777" w:rsidR="00E5777E" w:rsidRPr="00730EE7" w:rsidRDefault="00E5777E" w:rsidP="00FB3474">
            <w:pPr>
              <w:spacing w:afterLines="20" w:after="48"/>
              <w:ind w:firstLine="0"/>
              <w:rPr>
                <w:rFonts w:eastAsia="Calibri"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0б</w:t>
            </w:r>
            <w:r w:rsidRPr="00730EE7">
              <w:rPr>
                <w:rFonts w:eastAsia="Calibri"/>
                <w:sz w:val="20"/>
              </w:rPr>
              <w:t xml:space="preserve"> – не в состоянии оценить новизну своей работы: не различает данные, прочитанные в работах других авторов и полученные самостоятельно;</w:t>
            </w:r>
          </w:p>
          <w:p w14:paraId="159CDE70" w14:textId="77777777" w:rsidR="00E5777E" w:rsidRPr="00730EE7" w:rsidRDefault="00E5777E" w:rsidP="00FB3474">
            <w:pPr>
              <w:spacing w:afterLines="20" w:after="48"/>
              <w:ind w:firstLine="0"/>
              <w:rPr>
                <w:rFonts w:eastAsia="Calibri"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1б</w:t>
            </w:r>
            <w:r w:rsidRPr="00730EE7">
              <w:rPr>
                <w:rFonts w:eastAsia="Calibri"/>
                <w:sz w:val="20"/>
              </w:rPr>
              <w:t xml:space="preserve"> – субъективная новизна: что не знал САМ до начала исследования, но узнал во время и после (не умел – научился)</w:t>
            </w:r>
          </w:p>
          <w:p w14:paraId="3E0E32A6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2б</w:t>
            </w:r>
            <w:r w:rsidRPr="00730EE7">
              <w:rPr>
                <w:rFonts w:eastAsia="Calibri"/>
                <w:sz w:val="20"/>
              </w:rPr>
              <w:t xml:space="preserve"> – объективная новизна: какое новое, ранее неизвестное ДРУГИМ знание получил (с указанием на фамилии учёных отделяет то, что сделано самостоятельно, а что другими)</w:t>
            </w:r>
          </w:p>
        </w:tc>
        <w:tc>
          <w:tcPr>
            <w:tcW w:w="708" w:type="dxa"/>
            <w:vAlign w:val="center"/>
          </w:tcPr>
          <w:p w14:paraId="41B9DA7A" w14:textId="7810C98D" w:rsidR="00E5777E" w:rsidRPr="00730EE7" w:rsidRDefault="0062236F" w:rsidP="00CF5D5D">
            <w:pPr>
              <w:spacing w:afterLines="20" w:after="48"/>
              <w:ind w:firstLine="0"/>
              <w:jc w:val="center"/>
              <w:rPr>
                <w:rFonts w:eastAsia="Calibri"/>
                <w:bCs/>
                <w:sz w:val="20"/>
              </w:rPr>
            </w:pPr>
            <w:r>
              <w:rPr>
                <w:rFonts w:eastAsia="Calibri"/>
                <w:bCs/>
                <w:sz w:val="20"/>
              </w:rPr>
              <w:t>1</w:t>
            </w:r>
          </w:p>
        </w:tc>
      </w:tr>
      <w:tr w:rsidR="00E5777E" w:rsidRPr="00730EE7" w14:paraId="0D8521F2" w14:textId="77777777" w:rsidTr="00CF5D5D">
        <w:tc>
          <w:tcPr>
            <w:tcW w:w="425" w:type="dxa"/>
          </w:tcPr>
          <w:p w14:paraId="0D57A308" w14:textId="77777777" w:rsidR="00E5777E" w:rsidRPr="00730EE7" w:rsidRDefault="00E5777E" w:rsidP="00FB3474">
            <w:pPr>
              <w:pStyle w:val="a8"/>
              <w:numPr>
                <w:ilvl w:val="0"/>
                <w:numId w:val="5"/>
              </w:numPr>
              <w:spacing w:afterLines="20" w:after="48"/>
              <w:ind w:left="0" w:firstLine="0"/>
              <w:jc w:val="left"/>
              <w:rPr>
                <w:rFonts w:eastAsia="Calibri"/>
                <w:bCs/>
                <w:sz w:val="20"/>
              </w:rPr>
            </w:pPr>
          </w:p>
        </w:tc>
        <w:tc>
          <w:tcPr>
            <w:tcW w:w="1948" w:type="dxa"/>
          </w:tcPr>
          <w:p w14:paraId="76162E2A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Методологический аппарат исследования</w:t>
            </w:r>
          </w:p>
          <w:p w14:paraId="4BF5ED4E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(«проблема» – гипотеза – цель – объект – предмет – задачи – методы – результаты)</w:t>
            </w:r>
          </w:p>
        </w:tc>
        <w:tc>
          <w:tcPr>
            <w:tcW w:w="7125" w:type="dxa"/>
          </w:tcPr>
          <w:p w14:paraId="349DA07B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>Методы и методики, используемые в работе. Фиксация объекта и предмета исследования; гипотеза о наблюдаемом явлении</w:t>
            </w:r>
          </w:p>
          <w:p w14:paraId="1E224BAD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>0б</w:t>
            </w:r>
            <w:r w:rsidRPr="00730EE7">
              <w:rPr>
                <w:rFonts w:eastAsia="Calibri"/>
                <w:bCs/>
                <w:sz w:val="20"/>
              </w:rPr>
              <w:t xml:space="preserve"> – ученик рассказывает историю или отдельные фрагменты своей работы, затрудняясь сформулировать, зачем он ее выполнял, и какие результаты получил.  Предметность работы не ясна.</w:t>
            </w:r>
          </w:p>
          <w:p w14:paraId="24BE0025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>1б</w:t>
            </w:r>
            <w:r w:rsidRPr="00730EE7">
              <w:rPr>
                <w:rFonts w:eastAsia="Calibri"/>
                <w:bCs/>
                <w:sz w:val="20"/>
              </w:rPr>
              <w:t xml:space="preserve"> – ученик относится к методологическому аппарату формально: воспроизводит формулировки письменного текста работы и может конкретизировать результаты, задачи и методы. Предметность работы (объект, предмет, гипотеза) недостаточно осознана. Отдельные элементы в работе могут отсутствовать или не согласованы.</w:t>
            </w:r>
          </w:p>
          <w:p w14:paraId="28184C2E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 xml:space="preserve">2б </w:t>
            </w:r>
            <w:r w:rsidRPr="00730EE7">
              <w:rPr>
                <w:rFonts w:eastAsia="Calibri"/>
                <w:bCs/>
                <w:sz w:val="20"/>
              </w:rPr>
              <w:t>– ученик удерживает отношение отдельных элементов методологического аппарата (например, цель и актуальность или результаты и гипотезу). Цель и все предположения сформулированы в проверяемой форме. Ученик не задается вопросом корректности применяемых методов.</w:t>
            </w:r>
          </w:p>
          <w:p w14:paraId="472F5827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>3б</w:t>
            </w:r>
            <w:r w:rsidRPr="00730EE7">
              <w:rPr>
                <w:rFonts w:eastAsia="Calibri"/>
                <w:bCs/>
                <w:sz w:val="20"/>
              </w:rPr>
              <w:t xml:space="preserve"> – согласованы задачи, цель, гипотеза, методы и результаты. Ученик может описать применяемые методы и указать источники, которыми он руководствовался при применении этих методов.</w:t>
            </w:r>
          </w:p>
          <w:p w14:paraId="7E55A908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 xml:space="preserve">4б – </w:t>
            </w:r>
            <w:r w:rsidRPr="00730EE7">
              <w:rPr>
                <w:rFonts w:eastAsia="Calibri"/>
                <w:bCs/>
                <w:sz w:val="20"/>
              </w:rPr>
              <w:t>согласованы задачи, цель, гипотеза, методы и результаты.  Цель и все предположения сформулированы в проверяемой форме.  Ученик может дать развёрнутый ответ на вопросы о методах исследования, их корректности, соответствию предмету (например, анкетирование – не метод естественно-научного исследования) пояснить, как применялись методы, как полученные результаты связаны с гипотезой и пр.</w:t>
            </w:r>
          </w:p>
        </w:tc>
        <w:tc>
          <w:tcPr>
            <w:tcW w:w="708" w:type="dxa"/>
            <w:vAlign w:val="center"/>
          </w:tcPr>
          <w:p w14:paraId="37428215" w14:textId="37111305" w:rsidR="00E5777E" w:rsidRPr="00730EE7" w:rsidRDefault="0062236F" w:rsidP="00CF5D5D">
            <w:pPr>
              <w:spacing w:afterLines="20" w:after="48"/>
              <w:ind w:firstLine="0"/>
              <w:jc w:val="center"/>
              <w:rPr>
                <w:rFonts w:eastAsia="Calibri"/>
                <w:bCs/>
                <w:sz w:val="20"/>
              </w:rPr>
            </w:pPr>
            <w:r>
              <w:rPr>
                <w:rFonts w:eastAsia="Calibri"/>
                <w:bCs/>
                <w:sz w:val="20"/>
              </w:rPr>
              <w:t>1</w:t>
            </w:r>
          </w:p>
        </w:tc>
      </w:tr>
      <w:tr w:rsidR="00E5777E" w:rsidRPr="00730EE7" w14:paraId="781A2C3E" w14:textId="77777777" w:rsidTr="00CF5D5D">
        <w:tc>
          <w:tcPr>
            <w:tcW w:w="425" w:type="dxa"/>
          </w:tcPr>
          <w:p w14:paraId="4773EAE0" w14:textId="77777777" w:rsidR="00E5777E" w:rsidRPr="00730EE7" w:rsidRDefault="00E5777E" w:rsidP="00FB3474">
            <w:pPr>
              <w:pStyle w:val="a8"/>
              <w:numPr>
                <w:ilvl w:val="0"/>
                <w:numId w:val="5"/>
              </w:numPr>
              <w:spacing w:afterLines="20" w:after="48"/>
              <w:ind w:left="0" w:firstLine="0"/>
              <w:jc w:val="left"/>
              <w:rPr>
                <w:rFonts w:eastAsia="Calibri"/>
                <w:bCs/>
                <w:sz w:val="20"/>
              </w:rPr>
            </w:pPr>
          </w:p>
        </w:tc>
        <w:tc>
          <w:tcPr>
            <w:tcW w:w="1948" w:type="dxa"/>
          </w:tcPr>
          <w:p w14:paraId="4506626D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>Качество теоретической части</w:t>
            </w:r>
          </w:p>
          <w:p w14:paraId="20FABB47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</w:p>
        </w:tc>
        <w:tc>
          <w:tcPr>
            <w:tcW w:w="7125" w:type="dxa"/>
          </w:tcPr>
          <w:p w14:paraId="4DEF57CD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>0б</w:t>
            </w:r>
            <w:r w:rsidRPr="00730EE7">
              <w:rPr>
                <w:rFonts w:eastAsia="Calibri"/>
                <w:bCs/>
                <w:sz w:val="20"/>
              </w:rPr>
              <w:t xml:space="preserve"> – реферат с высоким уровнем заимствования (плагиата).</w:t>
            </w:r>
          </w:p>
          <w:p w14:paraId="72083879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>1б</w:t>
            </w:r>
            <w:r w:rsidRPr="00730EE7">
              <w:rPr>
                <w:rFonts w:eastAsia="Calibri"/>
                <w:bCs/>
                <w:sz w:val="20"/>
              </w:rPr>
              <w:t xml:space="preserve"> – реферат – коллекция материалов из разных источников</w:t>
            </w:r>
          </w:p>
          <w:p w14:paraId="406B7477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>2б</w:t>
            </w:r>
            <w:r w:rsidRPr="00730EE7">
              <w:rPr>
                <w:rFonts w:eastAsia="Calibri"/>
                <w:bCs/>
                <w:sz w:val="20"/>
              </w:rPr>
              <w:t xml:space="preserve"> – присутствует анализ и обобщение изученного материала (имеются собственные систематизирующие схемы, таблицы, диаграммы, ментальные карты, иные способы систематизации и обобщения).</w:t>
            </w:r>
          </w:p>
        </w:tc>
        <w:tc>
          <w:tcPr>
            <w:tcW w:w="708" w:type="dxa"/>
            <w:vAlign w:val="center"/>
          </w:tcPr>
          <w:p w14:paraId="755FD278" w14:textId="251376C4" w:rsidR="00E5777E" w:rsidRPr="00730EE7" w:rsidRDefault="0062236F" w:rsidP="00CF5D5D">
            <w:pPr>
              <w:spacing w:afterLines="20" w:after="48"/>
              <w:ind w:firstLine="0"/>
              <w:jc w:val="center"/>
              <w:rPr>
                <w:rFonts w:eastAsia="Calibri"/>
                <w:bCs/>
                <w:sz w:val="20"/>
              </w:rPr>
            </w:pPr>
            <w:r>
              <w:rPr>
                <w:rFonts w:eastAsia="Calibri"/>
                <w:bCs/>
                <w:sz w:val="20"/>
              </w:rPr>
              <w:t>0</w:t>
            </w:r>
          </w:p>
        </w:tc>
      </w:tr>
      <w:tr w:rsidR="00E5777E" w:rsidRPr="00730EE7" w14:paraId="24504794" w14:textId="77777777" w:rsidTr="00CF5D5D">
        <w:tc>
          <w:tcPr>
            <w:tcW w:w="425" w:type="dxa"/>
          </w:tcPr>
          <w:p w14:paraId="1F204109" w14:textId="77777777" w:rsidR="00E5777E" w:rsidRPr="00730EE7" w:rsidRDefault="00E5777E" w:rsidP="00FB3474">
            <w:pPr>
              <w:pStyle w:val="a8"/>
              <w:numPr>
                <w:ilvl w:val="0"/>
                <w:numId w:val="5"/>
              </w:numPr>
              <w:spacing w:afterLines="20" w:after="48"/>
              <w:ind w:left="0" w:firstLine="0"/>
              <w:jc w:val="left"/>
              <w:rPr>
                <w:rFonts w:eastAsia="Calibri"/>
                <w:bCs/>
                <w:sz w:val="20"/>
              </w:rPr>
            </w:pPr>
          </w:p>
        </w:tc>
        <w:tc>
          <w:tcPr>
            <w:tcW w:w="1948" w:type="dxa"/>
          </w:tcPr>
          <w:p w14:paraId="336BA926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>Качество практической части</w:t>
            </w:r>
          </w:p>
          <w:p w14:paraId="4444D718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</w:p>
        </w:tc>
        <w:tc>
          <w:tcPr>
            <w:tcW w:w="7125" w:type="dxa"/>
          </w:tcPr>
          <w:p w14:paraId="1FFC87B7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>0б</w:t>
            </w:r>
            <w:r w:rsidRPr="00730EE7">
              <w:rPr>
                <w:rFonts w:eastAsia="Calibri"/>
                <w:bCs/>
                <w:sz w:val="20"/>
              </w:rPr>
              <w:t xml:space="preserve"> – не отделена от теоретической или/и содержит заимствованные описания опытов, фактологической информации и </w:t>
            </w:r>
            <w:proofErr w:type="gramStart"/>
            <w:r w:rsidRPr="00730EE7">
              <w:rPr>
                <w:rFonts w:eastAsia="Calibri"/>
                <w:bCs/>
                <w:sz w:val="20"/>
              </w:rPr>
              <w:t>т.д.</w:t>
            </w:r>
            <w:proofErr w:type="gramEnd"/>
            <w:r w:rsidRPr="00730EE7">
              <w:rPr>
                <w:rFonts w:eastAsia="Calibri"/>
                <w:bCs/>
                <w:sz w:val="20"/>
              </w:rPr>
              <w:t>, не содержит описания проведенной автором работы. Или применяются некорректные методы.</w:t>
            </w:r>
          </w:p>
          <w:p w14:paraId="35EF42B6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1б</w:t>
            </w:r>
            <w:r w:rsidRPr="00730EE7">
              <w:rPr>
                <w:rFonts w:eastAsia="Calibri"/>
                <w:sz w:val="20"/>
              </w:rPr>
              <w:t xml:space="preserve"> – проведённые эксперименты, опыты, наблюдения не соответствуют тому, что описано в теоретической части или проведено недостаточное количество наблюдений (для работы статистики должно быть не менее 100);</w:t>
            </w:r>
            <w:r w:rsidRPr="00730EE7">
              <w:rPr>
                <w:rFonts w:eastAsia="Calibri"/>
                <w:sz w:val="20"/>
              </w:rPr>
              <w:br/>
            </w:r>
            <w:r w:rsidRPr="00730EE7">
              <w:rPr>
                <w:rFonts w:eastAsia="Calibri"/>
                <w:b/>
                <w:sz w:val="20"/>
              </w:rPr>
              <w:t xml:space="preserve">2б </w:t>
            </w:r>
            <w:proofErr w:type="gramStart"/>
            <w:r w:rsidRPr="00730EE7">
              <w:rPr>
                <w:rFonts w:eastAsia="Calibri"/>
                <w:sz w:val="20"/>
              </w:rPr>
              <w:t>–  эксперимент</w:t>
            </w:r>
            <w:proofErr w:type="gramEnd"/>
            <w:r w:rsidRPr="00730EE7">
              <w:rPr>
                <w:rFonts w:eastAsia="Calibri"/>
                <w:sz w:val="20"/>
              </w:rPr>
              <w:t>, опыт, наблюдение соответствует описанному в теоретической части, корректно выполнен (правильно применена методика и охвачен нужный объем материала)</w:t>
            </w:r>
          </w:p>
        </w:tc>
        <w:tc>
          <w:tcPr>
            <w:tcW w:w="708" w:type="dxa"/>
            <w:vAlign w:val="center"/>
          </w:tcPr>
          <w:p w14:paraId="36DF01AE" w14:textId="76C00FC5" w:rsidR="00E5777E" w:rsidRPr="00730EE7" w:rsidRDefault="0062236F" w:rsidP="00CF5D5D">
            <w:pPr>
              <w:spacing w:afterLines="20" w:after="48"/>
              <w:ind w:firstLine="0"/>
              <w:jc w:val="center"/>
              <w:rPr>
                <w:rFonts w:eastAsia="Calibri"/>
                <w:bCs/>
                <w:sz w:val="20"/>
              </w:rPr>
            </w:pPr>
            <w:r>
              <w:rPr>
                <w:rFonts w:eastAsia="Calibri"/>
                <w:bCs/>
                <w:sz w:val="20"/>
              </w:rPr>
              <w:t>1</w:t>
            </w:r>
          </w:p>
        </w:tc>
      </w:tr>
      <w:tr w:rsidR="00E5777E" w:rsidRPr="00730EE7" w14:paraId="3EB96F47" w14:textId="77777777" w:rsidTr="00CF5D5D">
        <w:tc>
          <w:tcPr>
            <w:tcW w:w="425" w:type="dxa"/>
          </w:tcPr>
          <w:p w14:paraId="36D6CAAA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</w:p>
        </w:tc>
        <w:tc>
          <w:tcPr>
            <w:tcW w:w="1948" w:type="dxa"/>
          </w:tcPr>
          <w:p w14:paraId="6929A3B0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/>
                <w:bCs/>
                <w:sz w:val="20"/>
              </w:rPr>
            </w:pPr>
          </w:p>
        </w:tc>
        <w:tc>
          <w:tcPr>
            <w:tcW w:w="7125" w:type="dxa"/>
          </w:tcPr>
          <w:p w14:paraId="7D797F29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>ИТОГО</w:t>
            </w:r>
          </w:p>
        </w:tc>
        <w:tc>
          <w:tcPr>
            <w:tcW w:w="708" w:type="dxa"/>
            <w:vAlign w:val="center"/>
          </w:tcPr>
          <w:p w14:paraId="39103B23" w14:textId="4129FF36" w:rsidR="00E5777E" w:rsidRPr="00730EE7" w:rsidRDefault="0062236F" w:rsidP="00CF5D5D">
            <w:pPr>
              <w:spacing w:afterLines="20" w:after="48"/>
              <w:ind w:firstLine="0"/>
              <w:jc w:val="center"/>
              <w:rPr>
                <w:rFonts w:eastAsia="Calibri"/>
                <w:bCs/>
                <w:sz w:val="20"/>
              </w:rPr>
            </w:pPr>
            <w:r>
              <w:rPr>
                <w:rFonts w:eastAsia="Calibri"/>
                <w:bCs/>
                <w:sz w:val="20"/>
              </w:rPr>
              <w:t>5</w:t>
            </w:r>
          </w:p>
        </w:tc>
      </w:tr>
      <w:bookmarkEnd w:id="0"/>
    </w:tbl>
    <w:p w14:paraId="3491CC83" w14:textId="77777777" w:rsidR="00E052A4" w:rsidRPr="00730EE7" w:rsidRDefault="00E052A4" w:rsidP="00E052A4">
      <w:pPr>
        <w:ind w:firstLine="0"/>
        <w:rPr>
          <w:rFonts w:cs="Times New Roman"/>
          <w:szCs w:val="24"/>
        </w:rPr>
      </w:pPr>
    </w:p>
    <w:sectPr w:rsidR="00E052A4" w:rsidRPr="00730EE7" w:rsidSect="00E5777E">
      <w:pgSz w:w="11906" w:h="16838"/>
      <w:pgMar w:top="567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E7665"/>
    <w:multiLevelType w:val="hybridMultilevel"/>
    <w:tmpl w:val="53044ADA"/>
    <w:lvl w:ilvl="0" w:tplc="1062F29A">
      <w:start w:val="1"/>
      <w:numFmt w:val="decimal"/>
      <w:lvlText w:val="%1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EAB7827"/>
    <w:multiLevelType w:val="hybridMultilevel"/>
    <w:tmpl w:val="0FD84960"/>
    <w:lvl w:ilvl="0" w:tplc="FA46D71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8971D21"/>
    <w:multiLevelType w:val="hybridMultilevel"/>
    <w:tmpl w:val="2EC0F3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982B2D"/>
    <w:multiLevelType w:val="hybridMultilevel"/>
    <w:tmpl w:val="6A862796"/>
    <w:lvl w:ilvl="0" w:tplc="D36A1B3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25E6486"/>
    <w:multiLevelType w:val="hybridMultilevel"/>
    <w:tmpl w:val="1E9495F6"/>
    <w:lvl w:ilvl="0" w:tplc="F7EA69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F7205DC"/>
    <w:multiLevelType w:val="hybridMultilevel"/>
    <w:tmpl w:val="D7C2CC8C"/>
    <w:lvl w:ilvl="0" w:tplc="F6C46C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  <w:i w:val="0"/>
        <w:spacing w:val="0"/>
        <w:position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0A91"/>
    <w:rsid w:val="00003461"/>
    <w:rsid w:val="0002183A"/>
    <w:rsid w:val="0003023A"/>
    <w:rsid w:val="00044F65"/>
    <w:rsid w:val="000936A0"/>
    <w:rsid w:val="000A1DB3"/>
    <w:rsid w:val="000C7043"/>
    <w:rsid w:val="001019B9"/>
    <w:rsid w:val="00113E50"/>
    <w:rsid w:val="0015125E"/>
    <w:rsid w:val="00157D76"/>
    <w:rsid w:val="00174C68"/>
    <w:rsid w:val="001A14F1"/>
    <w:rsid w:val="001E2A28"/>
    <w:rsid w:val="00204455"/>
    <w:rsid w:val="00232E6F"/>
    <w:rsid w:val="0025279C"/>
    <w:rsid w:val="002811CA"/>
    <w:rsid w:val="002825FE"/>
    <w:rsid w:val="002848BD"/>
    <w:rsid w:val="002C265E"/>
    <w:rsid w:val="002D4EE3"/>
    <w:rsid w:val="002D4FDE"/>
    <w:rsid w:val="002D6EFD"/>
    <w:rsid w:val="00304537"/>
    <w:rsid w:val="00346AB4"/>
    <w:rsid w:val="00347FE2"/>
    <w:rsid w:val="003523CE"/>
    <w:rsid w:val="0036191F"/>
    <w:rsid w:val="003A3EC2"/>
    <w:rsid w:val="003A6294"/>
    <w:rsid w:val="003C0837"/>
    <w:rsid w:val="003D2ACA"/>
    <w:rsid w:val="003E3CA7"/>
    <w:rsid w:val="003E7E58"/>
    <w:rsid w:val="003F3765"/>
    <w:rsid w:val="004237A4"/>
    <w:rsid w:val="00456784"/>
    <w:rsid w:val="00495509"/>
    <w:rsid w:val="004C4C77"/>
    <w:rsid w:val="004D740C"/>
    <w:rsid w:val="005242DF"/>
    <w:rsid w:val="00534A81"/>
    <w:rsid w:val="0053614D"/>
    <w:rsid w:val="00570A25"/>
    <w:rsid w:val="005A4A8B"/>
    <w:rsid w:val="005F7016"/>
    <w:rsid w:val="00621E07"/>
    <w:rsid w:val="0062236F"/>
    <w:rsid w:val="00655F86"/>
    <w:rsid w:val="00693B64"/>
    <w:rsid w:val="006B5317"/>
    <w:rsid w:val="00705D0C"/>
    <w:rsid w:val="0071635B"/>
    <w:rsid w:val="00730EE7"/>
    <w:rsid w:val="007310C8"/>
    <w:rsid w:val="00733DED"/>
    <w:rsid w:val="0076071B"/>
    <w:rsid w:val="00764C9F"/>
    <w:rsid w:val="00766A09"/>
    <w:rsid w:val="00774AAE"/>
    <w:rsid w:val="007A0A91"/>
    <w:rsid w:val="007A6E40"/>
    <w:rsid w:val="007C0548"/>
    <w:rsid w:val="007D1FD5"/>
    <w:rsid w:val="007D2D02"/>
    <w:rsid w:val="007F2269"/>
    <w:rsid w:val="00830EF4"/>
    <w:rsid w:val="00904553"/>
    <w:rsid w:val="00907AD3"/>
    <w:rsid w:val="00920D60"/>
    <w:rsid w:val="00927176"/>
    <w:rsid w:val="00935409"/>
    <w:rsid w:val="00966312"/>
    <w:rsid w:val="009801D8"/>
    <w:rsid w:val="009820CF"/>
    <w:rsid w:val="009F2C83"/>
    <w:rsid w:val="00A178EC"/>
    <w:rsid w:val="00A2296E"/>
    <w:rsid w:val="00A24F01"/>
    <w:rsid w:val="00A531A4"/>
    <w:rsid w:val="00A700E9"/>
    <w:rsid w:val="00A75467"/>
    <w:rsid w:val="00A75A11"/>
    <w:rsid w:val="00AA0BD0"/>
    <w:rsid w:val="00AA179D"/>
    <w:rsid w:val="00AC01C3"/>
    <w:rsid w:val="00AD777E"/>
    <w:rsid w:val="00B166F6"/>
    <w:rsid w:val="00B27664"/>
    <w:rsid w:val="00BE151C"/>
    <w:rsid w:val="00BE6BFC"/>
    <w:rsid w:val="00C16AD8"/>
    <w:rsid w:val="00C35C11"/>
    <w:rsid w:val="00C744B6"/>
    <w:rsid w:val="00CF4F63"/>
    <w:rsid w:val="00CF5D5D"/>
    <w:rsid w:val="00D04FD2"/>
    <w:rsid w:val="00D0635C"/>
    <w:rsid w:val="00DE049A"/>
    <w:rsid w:val="00E052A4"/>
    <w:rsid w:val="00E55EB9"/>
    <w:rsid w:val="00E5777E"/>
    <w:rsid w:val="00E57E79"/>
    <w:rsid w:val="00E86C12"/>
    <w:rsid w:val="00F0704E"/>
    <w:rsid w:val="00F14553"/>
    <w:rsid w:val="00F150B9"/>
    <w:rsid w:val="00F50898"/>
    <w:rsid w:val="00F549B8"/>
    <w:rsid w:val="00F7490A"/>
    <w:rsid w:val="00FA7558"/>
    <w:rsid w:val="00FC0C62"/>
    <w:rsid w:val="00FF4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96E179"/>
  <w15:chartTrackingRefBased/>
  <w15:docId w15:val="{89827B62-FAB1-4751-8E17-D3C8F16A3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30EF4"/>
    <w:pPr>
      <w:spacing w:after="0" w:line="240" w:lineRule="auto"/>
      <w:ind w:firstLine="709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A0A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A0A91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A0A91"/>
    <w:rPr>
      <w:rFonts w:ascii="Segoe UI" w:hAnsi="Segoe UI" w:cs="Segoe UI"/>
      <w:sz w:val="18"/>
      <w:szCs w:val="18"/>
    </w:rPr>
  </w:style>
  <w:style w:type="paragraph" w:styleId="a6">
    <w:name w:val="No Spacing"/>
    <w:link w:val="a7"/>
    <w:uiPriority w:val="1"/>
    <w:qFormat/>
    <w:rsid w:val="00E052A4"/>
    <w:pPr>
      <w:spacing w:after="0" w:line="240" w:lineRule="auto"/>
    </w:pPr>
    <w:rPr>
      <w:rFonts w:ascii="Calibri" w:eastAsia="Calibri" w:hAnsi="Calibri" w:cs="Times New Roman"/>
      <w:lang w:val="en-US" w:bidi="en-US"/>
    </w:rPr>
  </w:style>
  <w:style w:type="character" w:customStyle="1" w:styleId="a7">
    <w:name w:val="Без интервала Знак"/>
    <w:basedOn w:val="a0"/>
    <w:link w:val="a6"/>
    <w:uiPriority w:val="1"/>
    <w:rsid w:val="00E052A4"/>
    <w:rPr>
      <w:rFonts w:ascii="Calibri" w:eastAsia="Calibri" w:hAnsi="Calibri" w:cs="Times New Roman"/>
      <w:lang w:val="en-US" w:bidi="en-US"/>
    </w:rPr>
  </w:style>
  <w:style w:type="paragraph" w:styleId="a8">
    <w:name w:val="List Paragraph"/>
    <w:basedOn w:val="a"/>
    <w:uiPriority w:val="34"/>
    <w:qFormat/>
    <w:rsid w:val="0053614D"/>
    <w:pPr>
      <w:ind w:left="720"/>
      <w:contextualSpacing/>
    </w:pPr>
  </w:style>
  <w:style w:type="character" w:styleId="a9">
    <w:name w:val="Hyperlink"/>
    <w:basedOn w:val="a0"/>
    <w:uiPriority w:val="99"/>
    <w:unhideWhenUsed/>
    <w:rsid w:val="003523CE"/>
    <w:rPr>
      <w:color w:val="0563C1" w:themeColor="hyperlink"/>
      <w:u w:val="single"/>
    </w:rPr>
  </w:style>
  <w:style w:type="character" w:styleId="aa">
    <w:name w:val="Unresolved Mention"/>
    <w:basedOn w:val="a0"/>
    <w:uiPriority w:val="99"/>
    <w:semiHidden/>
    <w:unhideWhenUsed/>
    <w:rsid w:val="003523C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008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text.ru/antiplagiat/unauthorized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582</TotalTime>
  <Pages>3</Pages>
  <Words>1097</Words>
  <Characters>6257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Kseniya Bazhenova</dc:creator>
  <cp:keywords/>
  <dc:description/>
  <cp:lastModifiedBy>Oxana Znamenskaya</cp:lastModifiedBy>
  <cp:revision>60</cp:revision>
  <cp:lastPrinted>2018-02-08T03:58:00Z</cp:lastPrinted>
  <dcterms:created xsi:type="dcterms:W3CDTF">2018-01-21T11:22:00Z</dcterms:created>
  <dcterms:modified xsi:type="dcterms:W3CDTF">2022-03-15T02:51:00Z</dcterms:modified>
</cp:coreProperties>
</file>